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C4C" w:rsidP="00994C4C" w:rsidRDefault="00994C4C" w14:paraId="69CBB064" w14:textId="77777777">
      <w:pPr>
        <w:jc w:val="center"/>
      </w:pPr>
    </w:p>
    <w:p w:rsidR="00994C4C" w:rsidP="00994C4C" w:rsidRDefault="00994C4C" w14:paraId="463AD7DA" w14:textId="77777777">
      <w:pPr>
        <w:jc w:val="center"/>
      </w:pPr>
    </w:p>
    <w:p w:rsidR="00994C4C" w:rsidP="00994C4C" w:rsidRDefault="00994C4C" w14:paraId="5A7792C5" w14:textId="77777777">
      <w:pPr>
        <w:jc w:val="center"/>
        <w:rPr>
          <w:sz w:val="72"/>
          <w:szCs w:val="72"/>
          <w:highlight w:val="yellow"/>
        </w:rPr>
      </w:pPr>
    </w:p>
    <w:p w:rsidR="0070417E" w:rsidP="00994C4C" w:rsidRDefault="0070417E" w14:paraId="384681D5" w14:textId="77777777">
      <w:pPr>
        <w:jc w:val="center"/>
        <w:rPr>
          <w:sz w:val="72"/>
          <w:szCs w:val="72"/>
          <w:highlight w:val="yellow"/>
        </w:rPr>
      </w:pPr>
    </w:p>
    <w:p w:rsidR="0070417E" w:rsidP="00994C4C" w:rsidRDefault="0070417E" w14:paraId="03EFA24C" w14:textId="77777777">
      <w:pPr>
        <w:jc w:val="center"/>
        <w:rPr>
          <w:sz w:val="72"/>
          <w:szCs w:val="72"/>
          <w:highlight w:val="yellow"/>
        </w:rPr>
      </w:pPr>
    </w:p>
    <w:p w:rsidR="00994C4C" w:rsidP="00994C4C" w:rsidRDefault="00994C4C" w14:paraId="1B31EFE4" w14:textId="77777777">
      <w:pPr>
        <w:jc w:val="center"/>
        <w:rPr>
          <w:sz w:val="72"/>
          <w:szCs w:val="72"/>
          <w:highlight w:val="yellow"/>
        </w:rPr>
      </w:pPr>
    </w:p>
    <w:p w:rsidR="00994C4C" w:rsidP="00994C4C" w:rsidRDefault="00994C4C" w14:paraId="65CCACBB" w14:textId="77777777">
      <w:pPr>
        <w:jc w:val="center"/>
        <w:rPr>
          <w:sz w:val="72"/>
          <w:szCs w:val="72"/>
        </w:rPr>
      </w:pPr>
      <w:r w:rsidRPr="007C59FA">
        <w:rPr>
          <w:sz w:val="72"/>
          <w:szCs w:val="72"/>
        </w:rPr>
        <w:t xml:space="preserve">Protocol for </w:t>
      </w:r>
      <w:r w:rsidR="00F46A0A">
        <w:rPr>
          <w:sz w:val="72"/>
          <w:szCs w:val="72"/>
        </w:rPr>
        <w:t>an</w:t>
      </w:r>
      <w:r w:rsidR="0070417E">
        <w:rPr>
          <w:sz w:val="72"/>
          <w:szCs w:val="72"/>
        </w:rPr>
        <w:t xml:space="preserve"> Immediate Response to Critical Incidents</w:t>
      </w:r>
    </w:p>
    <w:p w:rsidR="002A4144" w:rsidP="00994C4C" w:rsidRDefault="002A4144" w14:paraId="780B76E5" w14:textId="77777777">
      <w:pPr>
        <w:jc w:val="center"/>
        <w:rPr>
          <w:szCs w:val="24"/>
        </w:rPr>
      </w:pPr>
    </w:p>
    <w:p w:rsidR="00994C4C" w:rsidRDefault="00994C4C" w14:paraId="6ADD1DC9" w14:textId="77777777"/>
    <w:p w:rsidR="007D4DC4" w:rsidRDefault="007D4DC4" w14:paraId="3FCC85C1" w14:textId="77777777"/>
    <w:p w:rsidR="007D4DC4" w:rsidRDefault="007D4DC4" w14:paraId="24341FF2" w14:textId="77777777"/>
    <w:p w:rsidR="007D4DC4" w:rsidRDefault="007D4DC4" w14:paraId="7EBA50CA" w14:textId="77777777"/>
    <w:p w:rsidR="007D4DC4" w:rsidRDefault="007D4DC4" w14:paraId="4CBA5955" w14:textId="77777777"/>
    <w:p w:rsidR="007D4DC4" w:rsidRDefault="007D4DC4" w14:paraId="2401E6C6" w14:textId="77777777"/>
    <w:p w:rsidR="007D4DC4" w:rsidRDefault="007D4DC4" w14:paraId="77FF0C0C" w14:textId="77777777"/>
    <w:p w:rsidR="007D4DC4" w:rsidRDefault="007D4DC4" w14:paraId="0E7E2B90" w14:textId="77777777"/>
    <w:p w:rsidR="007D4DC4" w:rsidRDefault="007D4DC4" w14:paraId="1959E8E4" w14:textId="77777777"/>
    <w:p w:rsidR="007D4DC4" w:rsidRDefault="007D4DC4" w14:paraId="2948216F" w14:textId="77777777"/>
    <w:p w:rsidR="0070417E" w:rsidRDefault="0070417E" w14:paraId="4F37786A" w14:textId="77777777"/>
    <w:p w:rsidR="0070417E" w:rsidRDefault="0070417E" w14:paraId="1E13533A" w14:textId="77777777"/>
    <w:p w:rsidR="0070417E" w:rsidRDefault="0070417E" w14:paraId="666C8DF1" w14:textId="77777777"/>
    <w:p w:rsidR="0070417E" w:rsidRDefault="0070417E" w14:paraId="6D8E4764" w14:textId="77777777"/>
    <w:p w:rsidR="0070417E" w:rsidRDefault="0070417E" w14:paraId="0655B64D" w14:textId="77777777"/>
    <w:p w:rsidR="0070417E" w:rsidRDefault="0070417E" w14:paraId="213F5BE6" w14:textId="77777777"/>
    <w:p w:rsidR="0070417E" w:rsidRDefault="0070417E" w14:paraId="16B55BAD" w14:textId="77777777"/>
    <w:p w:rsidR="007D4DC4" w:rsidRDefault="007D4DC4" w14:paraId="468ABC83" w14:textId="77777777"/>
    <w:p w:rsidR="007D4DC4" w:rsidRDefault="007D4DC4" w14:paraId="536EBE10" w14:textId="77777777"/>
    <w:p w:rsidR="007D4DC4" w:rsidP="007D4DC4" w:rsidRDefault="007D4DC4" w14:paraId="5A7E48CC" w14:textId="77777777">
      <w:pPr>
        <w:pStyle w:val="Title"/>
        <w:jc w:val="left"/>
        <w:outlineLvl w:val="0"/>
        <w:rPr>
          <w:rFonts w:ascii="Arial" w:hAnsi="Arial" w:cs="Arial"/>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2"/>
        <w:gridCol w:w="3446"/>
        <w:gridCol w:w="2994"/>
      </w:tblGrid>
      <w:tr w:rsidR="005616FD" w:rsidTr="006C322C" w14:paraId="1634B2B0" w14:textId="77777777">
        <w:trPr>
          <w:trHeight w:val="495"/>
        </w:trPr>
        <w:tc>
          <w:tcPr>
            <w:tcW w:w="2802" w:type="dxa"/>
          </w:tcPr>
          <w:p w:rsidR="005616FD" w:rsidP="006C322C" w:rsidRDefault="005616FD" w14:paraId="39BBA3E9" w14:textId="77777777">
            <w:pPr>
              <w:pStyle w:val="Footer"/>
              <w:rPr>
                <w:sz w:val="18"/>
              </w:rPr>
            </w:pPr>
            <w:r>
              <w:rPr>
                <w:sz w:val="18"/>
              </w:rPr>
              <w:t xml:space="preserve">Cwm Taf </w:t>
            </w:r>
            <w:r w:rsidR="00B447B7">
              <w:rPr>
                <w:sz w:val="18"/>
              </w:rPr>
              <w:t xml:space="preserve">Morgannwg </w:t>
            </w:r>
            <w:r>
              <w:rPr>
                <w:sz w:val="18"/>
              </w:rPr>
              <w:t>Safeguarding Board</w:t>
            </w:r>
          </w:p>
        </w:tc>
        <w:tc>
          <w:tcPr>
            <w:tcW w:w="3446" w:type="dxa"/>
          </w:tcPr>
          <w:p w:rsidR="005616FD" w:rsidP="000E2CE8" w:rsidRDefault="005616FD" w14:paraId="6E8BE766" w14:textId="77777777">
            <w:pPr>
              <w:pStyle w:val="Footer"/>
              <w:rPr>
                <w:sz w:val="18"/>
              </w:rPr>
            </w:pPr>
            <w:r>
              <w:rPr>
                <w:sz w:val="18"/>
              </w:rPr>
              <w:t xml:space="preserve">Date: </w:t>
            </w:r>
            <w:r w:rsidR="00B82F50">
              <w:rPr>
                <w:sz w:val="18"/>
              </w:rPr>
              <w:t>13</w:t>
            </w:r>
            <w:r w:rsidRPr="00B82F50" w:rsidR="00B82F50">
              <w:rPr>
                <w:sz w:val="18"/>
                <w:vertAlign w:val="superscript"/>
              </w:rPr>
              <w:t>th</w:t>
            </w:r>
            <w:r w:rsidR="00B82F50">
              <w:rPr>
                <w:sz w:val="18"/>
              </w:rPr>
              <w:t xml:space="preserve"> September 2022</w:t>
            </w:r>
          </w:p>
        </w:tc>
        <w:tc>
          <w:tcPr>
            <w:tcW w:w="2994" w:type="dxa"/>
          </w:tcPr>
          <w:p w:rsidR="005616FD" w:rsidP="000E2CE8" w:rsidRDefault="004972A0" w14:paraId="08393862" w14:textId="77777777">
            <w:pPr>
              <w:pStyle w:val="Footer"/>
              <w:rPr>
                <w:sz w:val="18"/>
              </w:rPr>
            </w:pPr>
            <w:r>
              <w:rPr>
                <w:sz w:val="18"/>
              </w:rPr>
              <w:t xml:space="preserve">Status:  </w:t>
            </w:r>
            <w:r w:rsidR="000E2CE8">
              <w:rPr>
                <w:sz w:val="18"/>
              </w:rPr>
              <w:t>Approved</w:t>
            </w:r>
          </w:p>
        </w:tc>
      </w:tr>
      <w:tr w:rsidR="005616FD" w:rsidTr="006C322C" w14:paraId="5ECABCA4" w14:textId="77777777">
        <w:trPr>
          <w:trHeight w:val="495"/>
        </w:trPr>
        <w:tc>
          <w:tcPr>
            <w:tcW w:w="2802" w:type="dxa"/>
          </w:tcPr>
          <w:p w:rsidR="005616FD" w:rsidP="00B447B7" w:rsidRDefault="006C322C" w14:paraId="7EB7CE6B" w14:textId="77777777">
            <w:pPr>
              <w:pStyle w:val="Footer"/>
              <w:rPr>
                <w:sz w:val="18"/>
              </w:rPr>
            </w:pPr>
            <w:r>
              <w:rPr>
                <w:sz w:val="18"/>
              </w:rPr>
              <w:t xml:space="preserve">Author: </w:t>
            </w:r>
            <w:r w:rsidR="00F46A0A">
              <w:rPr>
                <w:sz w:val="18"/>
              </w:rPr>
              <w:t>N Kingham</w:t>
            </w:r>
            <w:r w:rsidR="00A019C8">
              <w:rPr>
                <w:sz w:val="18"/>
              </w:rPr>
              <w:t xml:space="preserve"> – IRG Task and Finish Group</w:t>
            </w:r>
            <w:r w:rsidR="005616FD">
              <w:rPr>
                <w:sz w:val="18"/>
              </w:rPr>
              <w:tab/>
              <w:t xml:space="preserve">   </w:t>
            </w:r>
          </w:p>
        </w:tc>
        <w:tc>
          <w:tcPr>
            <w:tcW w:w="3446" w:type="dxa"/>
          </w:tcPr>
          <w:p w:rsidR="005616FD" w:rsidP="006C322C" w:rsidRDefault="002A4144" w14:paraId="6C76DFD2" w14:textId="77777777">
            <w:pPr>
              <w:pStyle w:val="Footer"/>
              <w:tabs>
                <w:tab w:val="left" w:pos="2018"/>
              </w:tabs>
              <w:rPr>
                <w:sz w:val="18"/>
              </w:rPr>
            </w:pPr>
            <w:r>
              <w:rPr>
                <w:sz w:val="18"/>
              </w:rPr>
              <w:t xml:space="preserve">Previous version: </w:t>
            </w:r>
            <w:r w:rsidR="006C322C">
              <w:rPr>
                <w:sz w:val="18"/>
              </w:rPr>
              <w:t xml:space="preserve">December </w:t>
            </w:r>
            <w:r>
              <w:rPr>
                <w:sz w:val="18"/>
              </w:rPr>
              <w:t>20</w:t>
            </w:r>
            <w:r w:rsidR="00B82F50">
              <w:rPr>
                <w:sz w:val="18"/>
              </w:rPr>
              <w:t>20</w:t>
            </w:r>
          </w:p>
        </w:tc>
        <w:tc>
          <w:tcPr>
            <w:tcW w:w="2994" w:type="dxa"/>
          </w:tcPr>
          <w:p w:rsidR="005616FD" w:rsidP="006C322C" w:rsidRDefault="005616FD" w14:paraId="27756C5C" w14:textId="77777777">
            <w:pPr>
              <w:pStyle w:val="Footer"/>
              <w:rPr>
                <w:sz w:val="18"/>
              </w:rPr>
            </w:pPr>
            <w:r>
              <w:rPr>
                <w:sz w:val="18"/>
              </w:rPr>
              <w:t xml:space="preserve">Review Date:  </w:t>
            </w:r>
            <w:r w:rsidR="00B82F50">
              <w:rPr>
                <w:sz w:val="18"/>
              </w:rPr>
              <w:t>September 2026</w:t>
            </w:r>
          </w:p>
        </w:tc>
      </w:tr>
    </w:tbl>
    <w:p w:rsidR="008753F5" w:rsidP="006C322C" w:rsidRDefault="008753F5" w14:paraId="22B3DAC3" w14:textId="77777777">
      <w:pPr>
        <w:pStyle w:val="Title"/>
        <w:ind w:left="-360"/>
        <w:jc w:val="left"/>
        <w:outlineLvl w:val="0"/>
        <w:rPr>
          <w:rFonts w:ascii="Arial" w:hAnsi="Arial" w:cs="Arial"/>
          <w:u w:val="single"/>
        </w:rPr>
      </w:pPr>
    </w:p>
    <w:p w:rsidR="002A4144" w:rsidP="008753F5" w:rsidRDefault="002A4144" w14:paraId="68DC35FE" w14:textId="77777777">
      <w:pPr>
        <w:pStyle w:val="Title"/>
        <w:ind w:left="-360"/>
        <w:jc w:val="left"/>
        <w:outlineLvl w:val="0"/>
        <w:rPr>
          <w:rFonts w:ascii="Arial" w:hAnsi="Arial" w:cs="Arial"/>
          <w:u w:val="single"/>
        </w:rPr>
      </w:pPr>
    </w:p>
    <w:p w:rsidR="002A4144" w:rsidP="008753F5" w:rsidRDefault="002A4144" w14:paraId="6310323B" w14:textId="77777777">
      <w:pPr>
        <w:pStyle w:val="Title"/>
        <w:ind w:left="-360"/>
        <w:jc w:val="left"/>
        <w:outlineLvl w:val="0"/>
        <w:rPr>
          <w:rFonts w:ascii="Arial" w:hAnsi="Arial" w:cs="Arial"/>
          <w:u w:val="single"/>
        </w:rPr>
      </w:pPr>
    </w:p>
    <w:p w:rsidRPr="00D06A15" w:rsidR="00D06A15" w:rsidP="00D06A15" w:rsidRDefault="002A4144" w14:paraId="7F63DCEB" w14:textId="77777777">
      <w:pPr>
        <w:pStyle w:val="Title"/>
        <w:numPr>
          <w:ilvl w:val="0"/>
          <w:numId w:val="9"/>
        </w:numPr>
        <w:jc w:val="left"/>
        <w:outlineLvl w:val="0"/>
        <w:rPr>
          <w:rFonts w:ascii="Arial" w:hAnsi="Arial" w:eastAsia="Batang" w:cs="Arial"/>
          <w:sz w:val="24"/>
        </w:rPr>
      </w:pPr>
      <w:r w:rsidRPr="002A4144">
        <w:rPr>
          <w:rFonts w:ascii="Arial" w:hAnsi="Arial" w:cs="Arial"/>
        </w:rPr>
        <w:t>INTRODUCTION</w:t>
      </w:r>
    </w:p>
    <w:p w:rsidR="007D4DC4" w:rsidP="007D4DC4" w:rsidRDefault="007D4DC4" w14:paraId="351F1B42" w14:textId="77777777">
      <w:pPr>
        <w:rPr>
          <w:b/>
        </w:rPr>
      </w:pPr>
    </w:p>
    <w:p w:rsidR="0070417E" w:rsidP="0070417E" w:rsidRDefault="0070417E" w14:paraId="05657E6F" w14:textId="77777777">
      <w:pPr>
        <w:jc w:val="both"/>
        <w:rPr>
          <w:rFonts w:cs="Arial"/>
          <w:szCs w:val="24"/>
        </w:rPr>
      </w:pPr>
      <w:r w:rsidRPr="002F74DA">
        <w:rPr>
          <w:rFonts w:cs="Arial"/>
          <w:szCs w:val="24"/>
        </w:rPr>
        <w:t>The aim of th</w:t>
      </w:r>
      <w:r w:rsidR="00B447B7">
        <w:rPr>
          <w:rFonts w:cs="Arial"/>
          <w:szCs w:val="24"/>
        </w:rPr>
        <w:t>e Immediate Response to Critical Incidents</w:t>
      </w:r>
      <w:r w:rsidRPr="002F74DA">
        <w:rPr>
          <w:rFonts w:cs="Arial"/>
          <w:szCs w:val="24"/>
        </w:rPr>
        <w:t xml:space="preserve"> protocol is to </w:t>
      </w:r>
      <w:r w:rsidR="00B447B7">
        <w:rPr>
          <w:rFonts w:cs="Arial"/>
          <w:szCs w:val="24"/>
        </w:rPr>
        <w:t xml:space="preserve">set out the arrangements in the Cwm Taf Morgannwg region to provide a rapid, multi-agency response to </w:t>
      </w:r>
      <w:r w:rsidRPr="002F74DA">
        <w:rPr>
          <w:rFonts w:cs="Arial"/>
          <w:szCs w:val="24"/>
        </w:rPr>
        <w:t>manag</w:t>
      </w:r>
      <w:r w:rsidR="00B447B7">
        <w:rPr>
          <w:rFonts w:cs="Arial"/>
          <w:szCs w:val="24"/>
        </w:rPr>
        <w:t>ing</w:t>
      </w:r>
      <w:r w:rsidRPr="002F74DA">
        <w:rPr>
          <w:rFonts w:cs="Arial"/>
          <w:szCs w:val="24"/>
        </w:rPr>
        <w:t xml:space="preserve"> the consequences of </w:t>
      </w:r>
      <w:r>
        <w:rPr>
          <w:rFonts w:cs="Arial"/>
          <w:szCs w:val="24"/>
        </w:rPr>
        <w:t>critical incidents</w:t>
      </w:r>
      <w:r w:rsidR="00B447B7">
        <w:rPr>
          <w:rFonts w:cs="Arial"/>
          <w:szCs w:val="24"/>
        </w:rPr>
        <w:t xml:space="preserve">. </w:t>
      </w:r>
      <w:r>
        <w:rPr>
          <w:rFonts w:cs="Arial"/>
          <w:szCs w:val="24"/>
        </w:rPr>
        <w:t xml:space="preserve"> </w:t>
      </w:r>
    </w:p>
    <w:p w:rsidRPr="002F74DA" w:rsidR="006B7F11" w:rsidP="0070417E" w:rsidRDefault="006B7F11" w14:paraId="21B0186E" w14:textId="77777777">
      <w:pPr>
        <w:jc w:val="both"/>
        <w:rPr>
          <w:rFonts w:cs="Arial"/>
          <w:szCs w:val="24"/>
        </w:rPr>
      </w:pPr>
    </w:p>
    <w:p w:rsidR="006B7F11" w:rsidP="0070417E" w:rsidRDefault="0070417E" w14:paraId="7BA5FEF6" w14:textId="77777777">
      <w:pPr>
        <w:jc w:val="both"/>
        <w:rPr>
          <w:rFonts w:cs="Arial"/>
          <w:szCs w:val="24"/>
        </w:rPr>
      </w:pPr>
      <w:r>
        <w:rPr>
          <w:rFonts w:cs="Arial"/>
          <w:szCs w:val="24"/>
        </w:rPr>
        <w:t xml:space="preserve">This protocol is </w:t>
      </w:r>
      <w:r w:rsidR="006B7F11">
        <w:rPr>
          <w:rFonts w:cs="Arial"/>
          <w:szCs w:val="24"/>
        </w:rPr>
        <w:t xml:space="preserve">complementary and in support of, </w:t>
      </w:r>
      <w:r w:rsidRPr="006B7F11" w:rsidR="006B7F11">
        <w:rPr>
          <w:rFonts w:cs="Arial"/>
          <w:szCs w:val="24"/>
          <w:u w:val="single"/>
        </w:rPr>
        <w:t>but does not replace</w:t>
      </w:r>
      <w:r w:rsidR="006B7F11">
        <w:rPr>
          <w:rFonts w:cs="Arial"/>
          <w:szCs w:val="24"/>
        </w:rPr>
        <w:t xml:space="preserve">, </w:t>
      </w:r>
      <w:r w:rsidR="00B447B7">
        <w:rPr>
          <w:rFonts w:cs="Arial"/>
          <w:szCs w:val="24"/>
        </w:rPr>
        <w:t>other pro</w:t>
      </w:r>
      <w:r>
        <w:rPr>
          <w:rFonts w:cs="Arial"/>
          <w:szCs w:val="24"/>
        </w:rPr>
        <w:t xml:space="preserve">tocols </w:t>
      </w:r>
      <w:r w:rsidR="006B7F11">
        <w:rPr>
          <w:rFonts w:cs="Arial"/>
          <w:szCs w:val="24"/>
        </w:rPr>
        <w:t>and processes</w:t>
      </w:r>
      <w:r w:rsidR="00B447B7">
        <w:rPr>
          <w:rFonts w:cs="Arial"/>
          <w:szCs w:val="24"/>
        </w:rPr>
        <w:t xml:space="preserve">, </w:t>
      </w:r>
      <w:proofErr w:type="spellStart"/>
      <w:r w:rsidR="00B447B7">
        <w:rPr>
          <w:rFonts w:cs="Arial"/>
          <w:szCs w:val="24"/>
        </w:rPr>
        <w:t>i.e</w:t>
      </w:r>
      <w:proofErr w:type="spellEnd"/>
      <w:r w:rsidR="006B7F11">
        <w:rPr>
          <w:rFonts w:cs="Arial"/>
          <w:szCs w:val="24"/>
        </w:rPr>
        <w:t>:</w:t>
      </w:r>
    </w:p>
    <w:p w:rsidR="00B447B7" w:rsidP="0070417E" w:rsidRDefault="00B447B7" w14:paraId="2A331CC1" w14:textId="77777777">
      <w:pPr>
        <w:jc w:val="both"/>
        <w:rPr>
          <w:rFonts w:cs="Arial"/>
          <w:szCs w:val="24"/>
        </w:rPr>
      </w:pPr>
    </w:p>
    <w:p w:rsidRPr="00B447B7" w:rsidR="00B447B7" w:rsidP="00B447B7" w:rsidRDefault="00B447B7" w14:paraId="05E2D57C" w14:textId="77777777">
      <w:pPr>
        <w:pStyle w:val="ListParagraph"/>
        <w:numPr>
          <w:ilvl w:val="0"/>
          <w:numId w:val="28"/>
        </w:numPr>
        <w:jc w:val="both"/>
        <w:rPr>
          <w:rFonts w:cs="Arial"/>
          <w:szCs w:val="24"/>
        </w:rPr>
      </w:pPr>
      <w:r>
        <w:rPr>
          <w:rFonts w:cs="Arial"/>
          <w:szCs w:val="24"/>
        </w:rPr>
        <w:t xml:space="preserve">Wales Safeguarding Procedures </w:t>
      </w:r>
    </w:p>
    <w:p w:rsidR="00371AED" w:rsidP="00371AED" w:rsidRDefault="00371AED" w14:paraId="6A24A074" w14:textId="77777777">
      <w:pPr>
        <w:pStyle w:val="ListParagraph"/>
        <w:jc w:val="both"/>
        <w:rPr>
          <w:rFonts w:cs="Arial"/>
          <w:szCs w:val="24"/>
        </w:rPr>
      </w:pPr>
    </w:p>
    <w:p w:rsidRPr="006B7F11" w:rsidR="006B7F11" w:rsidP="006B7F11" w:rsidRDefault="0070417E" w14:paraId="1A2C7B01" w14:textId="77777777">
      <w:pPr>
        <w:pStyle w:val="ListParagraph"/>
        <w:numPr>
          <w:ilvl w:val="0"/>
          <w:numId w:val="24"/>
        </w:numPr>
        <w:jc w:val="both"/>
        <w:rPr>
          <w:rFonts w:cs="Arial"/>
          <w:szCs w:val="24"/>
        </w:rPr>
      </w:pPr>
      <w:r w:rsidRPr="006B7F11">
        <w:rPr>
          <w:rFonts w:cs="Arial"/>
          <w:szCs w:val="24"/>
        </w:rPr>
        <w:t>Procedural Response to Unexpected Deaths in Childhood (PRUDIC)</w:t>
      </w:r>
    </w:p>
    <w:p w:rsidR="00371AED" w:rsidP="00371AED" w:rsidRDefault="00371AED" w14:paraId="37778851" w14:textId="77777777">
      <w:pPr>
        <w:pStyle w:val="ListParagraph"/>
        <w:jc w:val="both"/>
        <w:rPr>
          <w:rFonts w:cs="Arial"/>
          <w:szCs w:val="24"/>
        </w:rPr>
      </w:pPr>
    </w:p>
    <w:p w:rsidR="0070417E" w:rsidP="006B7F11" w:rsidRDefault="0070417E" w14:paraId="7FB552AE" w14:textId="77777777">
      <w:pPr>
        <w:pStyle w:val="ListParagraph"/>
        <w:numPr>
          <w:ilvl w:val="0"/>
          <w:numId w:val="24"/>
        </w:numPr>
        <w:jc w:val="both"/>
        <w:rPr>
          <w:rFonts w:cs="Arial"/>
          <w:szCs w:val="24"/>
        </w:rPr>
      </w:pPr>
      <w:r w:rsidRPr="006B7F11">
        <w:rPr>
          <w:rFonts w:cs="Arial"/>
          <w:szCs w:val="24"/>
        </w:rPr>
        <w:t xml:space="preserve">Emergency Planning Processes </w:t>
      </w:r>
    </w:p>
    <w:p w:rsidRPr="003A7265" w:rsidR="003A7265" w:rsidP="003A7265" w:rsidRDefault="003A7265" w14:paraId="6A31D372" w14:textId="77777777">
      <w:pPr>
        <w:pStyle w:val="ListParagraph"/>
        <w:rPr>
          <w:rFonts w:cs="Arial"/>
          <w:szCs w:val="24"/>
        </w:rPr>
      </w:pPr>
    </w:p>
    <w:p w:rsidR="003A7265" w:rsidP="006B7F11" w:rsidRDefault="00BE77B2" w14:paraId="1489AE88" w14:textId="77777777">
      <w:pPr>
        <w:pStyle w:val="ListParagraph"/>
        <w:numPr>
          <w:ilvl w:val="0"/>
          <w:numId w:val="24"/>
        </w:numPr>
        <w:jc w:val="both"/>
        <w:rPr>
          <w:rFonts w:cs="Arial"/>
          <w:szCs w:val="24"/>
        </w:rPr>
      </w:pPr>
      <w:r>
        <w:rPr>
          <w:rFonts w:cs="Arial"/>
          <w:szCs w:val="24"/>
        </w:rPr>
        <w:t>Critical Incidents</w:t>
      </w:r>
      <w:r w:rsidR="003A7265">
        <w:rPr>
          <w:rFonts w:cs="Arial"/>
          <w:szCs w:val="24"/>
        </w:rPr>
        <w:t xml:space="preserve"> in Schools</w:t>
      </w:r>
    </w:p>
    <w:p w:rsidRPr="00BE77B2" w:rsidR="00BE77B2" w:rsidP="00BE77B2" w:rsidRDefault="00BE77B2" w14:paraId="00F96363" w14:textId="77777777">
      <w:pPr>
        <w:pStyle w:val="ListParagraph"/>
        <w:rPr>
          <w:rFonts w:cs="Arial"/>
          <w:szCs w:val="24"/>
        </w:rPr>
      </w:pPr>
    </w:p>
    <w:p w:rsidRPr="00B75546" w:rsidR="00BE77B2" w:rsidP="00BE77B2" w:rsidRDefault="00BE77B2" w14:paraId="7A66877B" w14:textId="77777777">
      <w:pPr>
        <w:jc w:val="both"/>
        <w:rPr>
          <w:rFonts w:cs="Arial"/>
          <w:b/>
          <w:szCs w:val="24"/>
        </w:rPr>
      </w:pPr>
      <w:r w:rsidRPr="00B75546">
        <w:rPr>
          <w:rFonts w:cs="Arial"/>
          <w:b/>
          <w:szCs w:val="24"/>
        </w:rPr>
        <w:t xml:space="preserve">If there any queries relating to which process to use please contact the Safeguarding Business Unit </w:t>
      </w:r>
      <w:proofErr w:type="gramStart"/>
      <w:r w:rsidRPr="00B75546">
        <w:rPr>
          <w:rFonts w:cs="Arial"/>
          <w:b/>
          <w:szCs w:val="24"/>
        </w:rPr>
        <w:t xml:space="preserve">on </w:t>
      </w:r>
      <w:r w:rsidR="00C65F30">
        <w:rPr>
          <w:rFonts w:cs="Arial"/>
          <w:b/>
          <w:szCs w:val="24"/>
        </w:rPr>
        <w:t xml:space="preserve"> Cwmtafsafeguarding@rctcbc.gov.uk</w:t>
      </w:r>
      <w:proofErr w:type="gramEnd"/>
      <w:r w:rsidRPr="00B75546" w:rsidR="00627C39">
        <w:rPr>
          <w:rFonts w:cs="Arial"/>
          <w:b/>
          <w:szCs w:val="24"/>
        </w:rPr>
        <w:t xml:space="preserve"> to discuss</w:t>
      </w:r>
      <w:r w:rsidRPr="00B75546">
        <w:rPr>
          <w:rFonts w:cs="Arial"/>
          <w:b/>
          <w:szCs w:val="24"/>
        </w:rPr>
        <w:t>.</w:t>
      </w:r>
    </w:p>
    <w:p w:rsidRPr="00B75546" w:rsidR="007D4DC4" w:rsidRDefault="007D4DC4" w14:paraId="4A687491" w14:textId="77777777">
      <w:pPr>
        <w:rPr>
          <w:b/>
        </w:rPr>
      </w:pPr>
    </w:p>
    <w:p w:rsidR="00E6300C" w:rsidP="007D4DC4" w:rsidRDefault="00E6300C" w14:paraId="244CBFDC" w14:textId="77777777">
      <w:pPr>
        <w:outlineLvl w:val="0"/>
        <w:rPr>
          <w:b/>
          <w:sz w:val="28"/>
          <w:szCs w:val="28"/>
        </w:rPr>
      </w:pPr>
    </w:p>
    <w:p w:rsidRPr="00E6300C" w:rsidR="007D4DC4" w:rsidP="00D06A15" w:rsidRDefault="0070417E" w14:paraId="2F6924F4" w14:textId="77777777">
      <w:pPr>
        <w:numPr>
          <w:ilvl w:val="0"/>
          <w:numId w:val="9"/>
        </w:numPr>
        <w:outlineLvl w:val="0"/>
        <w:rPr>
          <w:b/>
          <w:sz w:val="28"/>
          <w:szCs w:val="28"/>
        </w:rPr>
      </w:pPr>
      <w:r>
        <w:rPr>
          <w:b/>
          <w:sz w:val="28"/>
          <w:szCs w:val="28"/>
        </w:rPr>
        <w:t xml:space="preserve">CRITICAL INCIDENT DEFINITION </w:t>
      </w:r>
    </w:p>
    <w:p w:rsidRPr="00E6300C" w:rsidR="007D4DC4" w:rsidP="00E6300C" w:rsidRDefault="007D4DC4" w14:paraId="6FBB69CC" w14:textId="77777777">
      <w:pPr>
        <w:pStyle w:val="Title"/>
        <w:ind w:left="-360"/>
        <w:jc w:val="left"/>
        <w:outlineLvl w:val="0"/>
        <w:rPr>
          <w:rFonts w:ascii="Arial" w:hAnsi="Arial" w:cs="Arial"/>
          <w:b w:val="0"/>
        </w:rPr>
      </w:pPr>
    </w:p>
    <w:p w:rsidR="006B7F11" w:rsidP="006B7F11" w:rsidRDefault="0070417E" w14:paraId="03D6AA0E" w14:textId="77777777">
      <w:pPr>
        <w:jc w:val="both"/>
        <w:rPr>
          <w:rFonts w:cs="Arial"/>
          <w:szCs w:val="24"/>
        </w:rPr>
      </w:pPr>
      <w:r w:rsidRPr="002F74DA">
        <w:rPr>
          <w:rFonts w:cs="Arial"/>
          <w:szCs w:val="24"/>
        </w:rPr>
        <w:t xml:space="preserve">A critical incident (for the purposes </w:t>
      </w:r>
      <w:r>
        <w:rPr>
          <w:rFonts w:cs="Arial"/>
          <w:szCs w:val="24"/>
        </w:rPr>
        <w:t xml:space="preserve">of this protocol) </w:t>
      </w:r>
      <w:r w:rsidR="00C35652">
        <w:rPr>
          <w:rFonts w:cs="Arial"/>
          <w:szCs w:val="24"/>
        </w:rPr>
        <w:t>can be</w:t>
      </w:r>
      <w:r>
        <w:rPr>
          <w:rFonts w:cs="Arial"/>
          <w:szCs w:val="24"/>
        </w:rPr>
        <w:t xml:space="preserve"> defined as </w:t>
      </w:r>
      <w:r w:rsidRPr="002F74DA">
        <w:rPr>
          <w:rFonts w:cs="Arial"/>
          <w:szCs w:val="24"/>
        </w:rPr>
        <w:t xml:space="preserve">an event, or series of </w:t>
      </w:r>
      <w:proofErr w:type="gramStart"/>
      <w:r w:rsidRPr="002F74DA">
        <w:rPr>
          <w:rFonts w:cs="Arial"/>
          <w:szCs w:val="24"/>
        </w:rPr>
        <w:t>events</w:t>
      </w:r>
      <w:r w:rsidR="006B7F11">
        <w:rPr>
          <w:rFonts w:cs="Arial"/>
          <w:szCs w:val="24"/>
        </w:rPr>
        <w:t>;</w:t>
      </w:r>
      <w:proofErr w:type="gramEnd"/>
    </w:p>
    <w:p w:rsidR="006B7F11" w:rsidP="006B7F11" w:rsidRDefault="006B7F11" w14:paraId="5D4680C6" w14:textId="77777777">
      <w:pPr>
        <w:jc w:val="both"/>
        <w:rPr>
          <w:rFonts w:cs="Arial"/>
          <w:szCs w:val="24"/>
        </w:rPr>
      </w:pPr>
    </w:p>
    <w:p w:rsidR="00B447B7" w:rsidP="00B447B7" w:rsidRDefault="00B447B7" w14:paraId="74C713C7" w14:textId="77777777">
      <w:pPr>
        <w:pStyle w:val="ListParagraph"/>
        <w:numPr>
          <w:ilvl w:val="0"/>
          <w:numId w:val="29"/>
        </w:numPr>
        <w:jc w:val="both"/>
        <w:rPr>
          <w:rFonts w:cs="Arial"/>
          <w:szCs w:val="24"/>
        </w:rPr>
      </w:pPr>
      <w:r>
        <w:rPr>
          <w:rFonts w:cs="Arial"/>
          <w:szCs w:val="24"/>
        </w:rPr>
        <w:t>That</w:t>
      </w:r>
      <w:r w:rsidRPr="00B447B7">
        <w:rPr>
          <w:rFonts w:cs="Arial"/>
          <w:szCs w:val="24"/>
        </w:rPr>
        <w:t xml:space="preserve"> is sudden</w:t>
      </w:r>
      <w:r>
        <w:rPr>
          <w:rFonts w:cs="Arial"/>
          <w:szCs w:val="24"/>
        </w:rPr>
        <w:t xml:space="preserve">, </w:t>
      </w:r>
      <w:proofErr w:type="gramStart"/>
      <w:r w:rsidRPr="00B447B7">
        <w:rPr>
          <w:rFonts w:cs="Arial"/>
          <w:szCs w:val="24"/>
        </w:rPr>
        <w:t>unexpected</w:t>
      </w:r>
      <w:proofErr w:type="gramEnd"/>
      <w:r w:rsidRPr="00B447B7">
        <w:rPr>
          <w:rFonts w:cs="Arial"/>
          <w:szCs w:val="24"/>
        </w:rPr>
        <w:t xml:space="preserve"> and out of the realms of common human experience; </w:t>
      </w:r>
      <w:r w:rsidRPr="00B447B7">
        <w:rPr>
          <w:rFonts w:cs="Arial"/>
          <w:b/>
          <w:szCs w:val="24"/>
        </w:rPr>
        <w:t>and</w:t>
      </w:r>
      <w:r w:rsidRPr="00B447B7">
        <w:rPr>
          <w:rFonts w:cs="Arial"/>
          <w:szCs w:val="24"/>
        </w:rPr>
        <w:t xml:space="preserve"> </w:t>
      </w:r>
    </w:p>
    <w:p w:rsidR="00B447B7" w:rsidP="00B447B7" w:rsidRDefault="00B447B7" w14:paraId="144EB00F" w14:textId="77777777">
      <w:pPr>
        <w:pStyle w:val="ListParagraph"/>
        <w:jc w:val="both"/>
        <w:rPr>
          <w:rFonts w:cs="Arial"/>
          <w:szCs w:val="24"/>
        </w:rPr>
      </w:pPr>
    </w:p>
    <w:p w:rsidRPr="00C35652" w:rsidR="00B447B7" w:rsidP="00B447B7" w:rsidRDefault="00B447B7" w14:paraId="29C4DF2E" w14:textId="77777777">
      <w:pPr>
        <w:pStyle w:val="ListParagraph"/>
        <w:numPr>
          <w:ilvl w:val="0"/>
          <w:numId w:val="29"/>
        </w:numPr>
        <w:jc w:val="both"/>
        <w:rPr>
          <w:rFonts w:cs="Arial"/>
          <w:szCs w:val="24"/>
        </w:rPr>
      </w:pPr>
      <w:r w:rsidRPr="00C35652">
        <w:rPr>
          <w:rFonts w:cs="Arial"/>
          <w:szCs w:val="24"/>
        </w:rPr>
        <w:t xml:space="preserve">it has resulted in (or could have caused) death, life threatening injury or sustained serious and permanent impairment of health or development; </w:t>
      </w:r>
      <w:r w:rsidRPr="00C35652">
        <w:rPr>
          <w:rFonts w:cs="Arial"/>
          <w:b/>
          <w:szCs w:val="24"/>
        </w:rPr>
        <w:t>and</w:t>
      </w:r>
    </w:p>
    <w:p w:rsidRPr="00C35652" w:rsidR="00C35652" w:rsidP="00C35652" w:rsidRDefault="00C35652" w14:paraId="00B2B63D" w14:textId="77777777">
      <w:pPr>
        <w:pStyle w:val="ListParagraph"/>
        <w:rPr>
          <w:rFonts w:cs="Arial"/>
          <w:szCs w:val="24"/>
        </w:rPr>
      </w:pPr>
    </w:p>
    <w:p w:rsidRPr="00C35652" w:rsidR="0070417E" w:rsidP="00C35652" w:rsidRDefault="00B447B7" w14:paraId="6306036C" w14:textId="77777777">
      <w:pPr>
        <w:pStyle w:val="ListParagraph"/>
        <w:numPr>
          <w:ilvl w:val="0"/>
          <w:numId w:val="29"/>
        </w:numPr>
        <w:jc w:val="both"/>
        <w:rPr>
          <w:rFonts w:cs="Arial"/>
          <w:szCs w:val="24"/>
        </w:rPr>
      </w:pPr>
      <w:r w:rsidRPr="00C35652">
        <w:rPr>
          <w:rFonts w:cs="Arial"/>
          <w:szCs w:val="24"/>
        </w:rPr>
        <w:t>a</w:t>
      </w:r>
      <w:r w:rsidRPr="00C35652" w:rsidR="006B7F11">
        <w:rPr>
          <w:rFonts w:cs="Arial"/>
          <w:szCs w:val="24"/>
        </w:rPr>
        <w:t>n immediate effective response requires multi-agency co-ordination t</w:t>
      </w:r>
      <w:r w:rsidRPr="00C35652" w:rsidR="00C35652">
        <w:rPr>
          <w:rFonts w:cs="Arial"/>
          <w:szCs w:val="24"/>
        </w:rPr>
        <w:t xml:space="preserve">o manage threat, risk, </w:t>
      </w:r>
      <w:proofErr w:type="gramStart"/>
      <w:r w:rsidRPr="00C35652" w:rsidR="00C35652">
        <w:rPr>
          <w:rFonts w:cs="Arial"/>
          <w:szCs w:val="24"/>
        </w:rPr>
        <w:t>harm</w:t>
      </w:r>
      <w:proofErr w:type="gramEnd"/>
      <w:r w:rsidRPr="00C35652" w:rsidR="00C35652">
        <w:rPr>
          <w:rFonts w:cs="Arial"/>
          <w:szCs w:val="24"/>
        </w:rPr>
        <w:t xml:space="preserve"> and the impact on </w:t>
      </w:r>
      <w:r w:rsidRPr="00C35652" w:rsidR="006B7F11">
        <w:rPr>
          <w:rFonts w:cs="Arial"/>
          <w:szCs w:val="24"/>
        </w:rPr>
        <w:t>a group of</w:t>
      </w:r>
      <w:r w:rsidRPr="00C35652" w:rsidR="0070417E">
        <w:rPr>
          <w:rFonts w:cs="Arial"/>
          <w:szCs w:val="24"/>
        </w:rPr>
        <w:t xml:space="preserve"> individuals and/or the wider community</w:t>
      </w:r>
      <w:r w:rsidRPr="00C35652" w:rsidR="006B7F11">
        <w:rPr>
          <w:rFonts w:cs="Arial"/>
          <w:szCs w:val="24"/>
        </w:rPr>
        <w:t>.</w:t>
      </w:r>
    </w:p>
    <w:p w:rsidRPr="006B7F11" w:rsidR="007D4DC4" w:rsidP="006B7F11" w:rsidRDefault="007D4DC4" w14:paraId="78BE2817" w14:textId="77777777">
      <w:pPr>
        <w:ind w:left="360"/>
        <w:jc w:val="both"/>
        <w:rPr>
          <w:rFonts w:cs="Arial"/>
          <w:szCs w:val="24"/>
        </w:rPr>
      </w:pPr>
    </w:p>
    <w:p w:rsidR="00900AC3" w:rsidP="00D06A15" w:rsidRDefault="00900AC3" w14:paraId="3214E834" w14:textId="77777777">
      <w:pPr>
        <w:outlineLvl w:val="0"/>
        <w:rPr>
          <w:b/>
          <w:sz w:val="28"/>
          <w:szCs w:val="28"/>
        </w:rPr>
      </w:pPr>
    </w:p>
    <w:p w:rsidRPr="00D06A15" w:rsidR="00D06A15" w:rsidP="00D06A15" w:rsidRDefault="0070417E" w14:paraId="671CD174" w14:textId="77777777">
      <w:pPr>
        <w:numPr>
          <w:ilvl w:val="0"/>
          <w:numId w:val="9"/>
        </w:numPr>
        <w:outlineLvl w:val="0"/>
        <w:rPr>
          <w:b/>
          <w:sz w:val="28"/>
          <w:szCs w:val="28"/>
        </w:rPr>
      </w:pPr>
      <w:r>
        <w:rPr>
          <w:b/>
          <w:sz w:val="28"/>
          <w:szCs w:val="28"/>
        </w:rPr>
        <w:t>CRITERIA AND TIMESCALES</w:t>
      </w:r>
    </w:p>
    <w:p w:rsidR="00D06A15" w:rsidP="00D06A15" w:rsidRDefault="00D06A15" w14:paraId="579C42AE" w14:textId="77777777">
      <w:pPr>
        <w:ind w:left="60"/>
        <w:outlineLvl w:val="0"/>
        <w:rPr>
          <w:b/>
          <w:sz w:val="28"/>
          <w:szCs w:val="28"/>
          <w:u w:val="single"/>
        </w:rPr>
      </w:pPr>
    </w:p>
    <w:p w:rsidR="0070417E" w:rsidP="0070417E" w:rsidRDefault="0070417E" w14:paraId="20B6EA80" w14:textId="77777777">
      <w:pPr>
        <w:jc w:val="both"/>
        <w:rPr>
          <w:rFonts w:cs="Arial"/>
          <w:szCs w:val="24"/>
        </w:rPr>
      </w:pPr>
      <w:r>
        <w:rPr>
          <w:rFonts w:cs="Arial"/>
          <w:szCs w:val="24"/>
        </w:rPr>
        <w:t>An Immediate Response should be con</w:t>
      </w:r>
      <w:r w:rsidR="006B7F11">
        <w:rPr>
          <w:rFonts w:cs="Arial"/>
          <w:szCs w:val="24"/>
        </w:rPr>
        <w:t>sidered f</w:t>
      </w:r>
      <w:r>
        <w:rPr>
          <w:rFonts w:cs="Arial"/>
          <w:szCs w:val="24"/>
        </w:rPr>
        <w:t xml:space="preserve">or </w:t>
      </w:r>
      <w:r w:rsidR="007A6213">
        <w:rPr>
          <w:rFonts w:cs="Arial"/>
          <w:szCs w:val="24"/>
        </w:rPr>
        <w:t xml:space="preserve">any </w:t>
      </w:r>
      <w:r>
        <w:rPr>
          <w:rFonts w:cs="Arial"/>
          <w:szCs w:val="24"/>
        </w:rPr>
        <w:t xml:space="preserve">critical incident </w:t>
      </w:r>
      <w:r w:rsidR="006B7F11">
        <w:rPr>
          <w:rFonts w:cs="Arial"/>
          <w:szCs w:val="24"/>
        </w:rPr>
        <w:t xml:space="preserve">where </w:t>
      </w:r>
      <w:r>
        <w:rPr>
          <w:rFonts w:cs="Arial"/>
          <w:szCs w:val="24"/>
        </w:rPr>
        <w:t xml:space="preserve">the </w:t>
      </w:r>
      <w:r w:rsidR="00C35652">
        <w:rPr>
          <w:rFonts w:cs="Arial"/>
          <w:szCs w:val="24"/>
        </w:rPr>
        <w:t xml:space="preserve">above definition is met. </w:t>
      </w:r>
    </w:p>
    <w:p w:rsidR="0070417E" w:rsidP="0070417E" w:rsidRDefault="0070417E" w14:paraId="244EE973" w14:textId="77777777">
      <w:pPr>
        <w:jc w:val="both"/>
        <w:rPr>
          <w:rFonts w:cs="Arial"/>
          <w:szCs w:val="24"/>
        </w:rPr>
      </w:pPr>
    </w:p>
    <w:p w:rsidRPr="000E2CE8" w:rsidR="007A6213" w:rsidP="007A6213" w:rsidRDefault="007A6213" w14:paraId="025E960E" w14:textId="77777777">
      <w:pPr>
        <w:jc w:val="both"/>
        <w:rPr>
          <w:rFonts w:cs="Arial"/>
          <w:szCs w:val="24"/>
        </w:rPr>
      </w:pPr>
      <w:r w:rsidRPr="000E2CE8">
        <w:rPr>
          <w:rFonts w:cs="Arial"/>
          <w:b/>
          <w:szCs w:val="24"/>
        </w:rPr>
        <w:t xml:space="preserve">If the critical incident involves the unexpected death of a child or young person under the age of 18 years of </w:t>
      </w:r>
      <w:proofErr w:type="gramStart"/>
      <w:r w:rsidRPr="000E2CE8">
        <w:rPr>
          <w:rFonts w:cs="Arial"/>
          <w:b/>
          <w:szCs w:val="24"/>
        </w:rPr>
        <w:t>age</w:t>
      </w:r>
      <w:proofErr w:type="gramEnd"/>
      <w:r w:rsidRPr="000E2CE8">
        <w:rPr>
          <w:rFonts w:cs="Arial"/>
          <w:b/>
          <w:szCs w:val="24"/>
        </w:rPr>
        <w:t xml:space="preserve"> then the Procedural Response to Unexpected Deaths in Childhood (PRUDIC) process </w:t>
      </w:r>
      <w:r w:rsidRPr="000E2CE8" w:rsidR="00574775">
        <w:rPr>
          <w:rFonts w:cs="Arial"/>
          <w:b/>
          <w:szCs w:val="24"/>
        </w:rPr>
        <w:t>will</w:t>
      </w:r>
      <w:r w:rsidRPr="000E2CE8">
        <w:rPr>
          <w:rFonts w:cs="Arial"/>
          <w:b/>
          <w:szCs w:val="24"/>
        </w:rPr>
        <w:t xml:space="preserve"> be initiated and will take primacy.</w:t>
      </w:r>
      <w:r w:rsidRPr="000E2CE8">
        <w:rPr>
          <w:rFonts w:cs="Arial"/>
          <w:szCs w:val="24"/>
        </w:rPr>
        <w:t xml:space="preserve"> If there is an identified need for a wider </w:t>
      </w:r>
      <w:r w:rsidRPr="000E2CE8" w:rsidR="00574775">
        <w:rPr>
          <w:rFonts w:cs="Arial"/>
          <w:szCs w:val="24"/>
        </w:rPr>
        <w:t xml:space="preserve">multi-agency </w:t>
      </w:r>
      <w:r w:rsidRPr="000E2CE8">
        <w:rPr>
          <w:rFonts w:cs="Arial"/>
          <w:szCs w:val="24"/>
        </w:rPr>
        <w:t xml:space="preserve">response to manage threat, risk, harm in relation to a group of individuals (in addition to the direct peer group) and/or the wider community, then an Immediate Response Group </w:t>
      </w:r>
      <w:r w:rsidRPr="000E2CE8" w:rsidR="00574775">
        <w:rPr>
          <w:rFonts w:cs="Arial"/>
          <w:szCs w:val="24"/>
        </w:rPr>
        <w:t xml:space="preserve">can also </w:t>
      </w:r>
      <w:r w:rsidRPr="000E2CE8">
        <w:rPr>
          <w:rFonts w:cs="Arial"/>
          <w:szCs w:val="24"/>
        </w:rPr>
        <w:t>be convened</w:t>
      </w:r>
      <w:r w:rsidRPr="000E2CE8" w:rsidR="00574775">
        <w:rPr>
          <w:rFonts w:cs="Arial"/>
          <w:szCs w:val="24"/>
        </w:rPr>
        <w:t>.</w:t>
      </w:r>
      <w:r w:rsidRPr="000E2CE8">
        <w:rPr>
          <w:rFonts w:cs="Arial"/>
          <w:szCs w:val="24"/>
        </w:rPr>
        <w:t xml:space="preserve"> Each </w:t>
      </w:r>
      <w:r w:rsidRPr="000E2CE8">
        <w:rPr>
          <w:rFonts w:cs="Arial"/>
          <w:szCs w:val="24"/>
        </w:rPr>
        <w:lastRenderedPageBreak/>
        <w:t>case will be considered on an individual basis to identify how the IRG process will be managed alongside the PRUDIC process</w:t>
      </w:r>
      <w:r w:rsidRPr="000E2CE8" w:rsidR="00574775">
        <w:rPr>
          <w:rFonts w:cs="Arial"/>
          <w:szCs w:val="24"/>
        </w:rPr>
        <w:t xml:space="preserve"> in these circumstances</w:t>
      </w:r>
      <w:r w:rsidRPr="000E2CE8">
        <w:rPr>
          <w:rFonts w:cs="Arial"/>
          <w:szCs w:val="24"/>
        </w:rPr>
        <w:t>.</w:t>
      </w:r>
    </w:p>
    <w:p w:rsidRPr="000E2CE8" w:rsidR="007A6213" w:rsidP="0070417E" w:rsidRDefault="007A6213" w14:paraId="01AF502F" w14:textId="77777777">
      <w:pPr>
        <w:jc w:val="both"/>
        <w:rPr>
          <w:rFonts w:cs="Arial"/>
          <w:szCs w:val="24"/>
        </w:rPr>
      </w:pPr>
    </w:p>
    <w:p w:rsidR="00C35652" w:rsidP="0070417E" w:rsidRDefault="0070417E" w14:paraId="3DA3DE4A" w14:textId="77777777">
      <w:pPr>
        <w:jc w:val="both"/>
        <w:rPr>
          <w:rFonts w:cs="Arial"/>
          <w:szCs w:val="24"/>
        </w:rPr>
      </w:pPr>
      <w:r w:rsidRPr="0041358A">
        <w:rPr>
          <w:rFonts w:cs="Arial"/>
          <w:b/>
          <w:bCs/>
          <w:szCs w:val="24"/>
          <w:u w:val="single"/>
        </w:rPr>
        <w:t xml:space="preserve">Any agency can request </w:t>
      </w:r>
      <w:r w:rsidRPr="0041358A" w:rsidR="00C652D2">
        <w:rPr>
          <w:rFonts w:cs="Arial"/>
          <w:b/>
          <w:bCs/>
          <w:szCs w:val="24"/>
          <w:u w:val="single"/>
        </w:rPr>
        <w:t>an I</w:t>
      </w:r>
      <w:r w:rsidRPr="0041358A" w:rsidR="00C35652">
        <w:rPr>
          <w:rFonts w:cs="Arial"/>
          <w:b/>
          <w:bCs/>
          <w:szCs w:val="24"/>
          <w:u w:val="single"/>
        </w:rPr>
        <w:t xml:space="preserve">mmediate </w:t>
      </w:r>
      <w:r w:rsidRPr="0041358A" w:rsidR="00C652D2">
        <w:rPr>
          <w:rFonts w:cs="Arial"/>
          <w:b/>
          <w:bCs/>
          <w:szCs w:val="24"/>
          <w:u w:val="single"/>
        </w:rPr>
        <w:t>R</w:t>
      </w:r>
      <w:r w:rsidRPr="0041358A" w:rsidR="00C35652">
        <w:rPr>
          <w:rFonts w:cs="Arial"/>
          <w:b/>
          <w:bCs/>
          <w:szCs w:val="24"/>
          <w:u w:val="single"/>
        </w:rPr>
        <w:t>esponse</w:t>
      </w:r>
      <w:r w:rsidRPr="000E2CE8" w:rsidR="00C35652">
        <w:rPr>
          <w:rFonts w:cs="Arial"/>
          <w:szCs w:val="24"/>
        </w:rPr>
        <w:t xml:space="preserve"> to a critical incident</w:t>
      </w:r>
      <w:r w:rsidR="00C35652">
        <w:rPr>
          <w:rFonts w:cs="Arial"/>
          <w:szCs w:val="24"/>
        </w:rPr>
        <w:t xml:space="preserve"> </w:t>
      </w:r>
      <w:r>
        <w:rPr>
          <w:rFonts w:cs="Arial"/>
          <w:szCs w:val="24"/>
        </w:rPr>
        <w:t>via the C</w:t>
      </w:r>
      <w:r w:rsidR="0080487C">
        <w:rPr>
          <w:rFonts w:cs="Arial"/>
          <w:szCs w:val="24"/>
        </w:rPr>
        <w:t xml:space="preserve">wm </w:t>
      </w:r>
      <w:r>
        <w:rPr>
          <w:rFonts w:cs="Arial"/>
          <w:szCs w:val="24"/>
        </w:rPr>
        <w:t>T</w:t>
      </w:r>
      <w:r w:rsidR="0080487C">
        <w:rPr>
          <w:rFonts w:cs="Arial"/>
          <w:szCs w:val="24"/>
        </w:rPr>
        <w:t xml:space="preserve">af </w:t>
      </w:r>
      <w:r w:rsidR="00DD43D9">
        <w:rPr>
          <w:rFonts w:cs="Arial"/>
          <w:szCs w:val="24"/>
        </w:rPr>
        <w:t>M</w:t>
      </w:r>
      <w:r w:rsidR="0080487C">
        <w:rPr>
          <w:rFonts w:cs="Arial"/>
          <w:szCs w:val="24"/>
        </w:rPr>
        <w:t xml:space="preserve">organnwg </w:t>
      </w:r>
      <w:r>
        <w:rPr>
          <w:rFonts w:cs="Arial"/>
          <w:szCs w:val="24"/>
        </w:rPr>
        <w:t>S</w:t>
      </w:r>
      <w:r w:rsidR="0080487C">
        <w:rPr>
          <w:rFonts w:cs="Arial"/>
          <w:szCs w:val="24"/>
        </w:rPr>
        <w:t xml:space="preserve">afeguarding </w:t>
      </w:r>
      <w:r>
        <w:rPr>
          <w:rFonts w:cs="Arial"/>
          <w:szCs w:val="24"/>
        </w:rPr>
        <w:t>B</w:t>
      </w:r>
      <w:r w:rsidR="0080487C">
        <w:rPr>
          <w:rFonts w:cs="Arial"/>
          <w:szCs w:val="24"/>
        </w:rPr>
        <w:t>oard</w:t>
      </w:r>
      <w:r>
        <w:rPr>
          <w:rFonts w:cs="Arial"/>
          <w:szCs w:val="24"/>
        </w:rPr>
        <w:t xml:space="preserve"> Business Unit</w:t>
      </w:r>
      <w:r w:rsidR="00C652D2">
        <w:rPr>
          <w:rFonts w:cs="Arial"/>
          <w:szCs w:val="24"/>
        </w:rPr>
        <w:t xml:space="preserve"> (</w:t>
      </w:r>
      <w:r w:rsidRPr="00C65F30" w:rsidR="00C65F30">
        <w:rPr>
          <w:rFonts w:cs="Arial"/>
          <w:szCs w:val="24"/>
        </w:rPr>
        <w:t>Cwmtafsafeguarding@rctcbc.gov.uk</w:t>
      </w:r>
      <w:r w:rsidR="00C652D2">
        <w:rPr>
          <w:rFonts w:cs="Arial"/>
          <w:szCs w:val="24"/>
        </w:rPr>
        <w:t>).</w:t>
      </w:r>
      <w:r>
        <w:rPr>
          <w:rFonts w:cs="Arial"/>
          <w:szCs w:val="24"/>
        </w:rPr>
        <w:t xml:space="preserve"> T</w:t>
      </w:r>
      <w:r w:rsidRPr="002F74DA">
        <w:rPr>
          <w:rFonts w:cs="Arial"/>
          <w:szCs w:val="24"/>
        </w:rPr>
        <w:t>h</w:t>
      </w:r>
      <w:r>
        <w:rPr>
          <w:rFonts w:cs="Arial"/>
          <w:szCs w:val="24"/>
        </w:rPr>
        <w:t xml:space="preserve">e Business Unit </w:t>
      </w:r>
      <w:r w:rsidRPr="002F74DA">
        <w:rPr>
          <w:rFonts w:cs="Arial"/>
          <w:szCs w:val="24"/>
        </w:rPr>
        <w:t xml:space="preserve">must </w:t>
      </w:r>
      <w:r>
        <w:rPr>
          <w:rFonts w:cs="Arial"/>
          <w:szCs w:val="24"/>
        </w:rPr>
        <w:t xml:space="preserve">then </w:t>
      </w:r>
      <w:r w:rsidRPr="002F74DA">
        <w:rPr>
          <w:rFonts w:cs="Arial"/>
          <w:szCs w:val="24"/>
        </w:rPr>
        <w:t>discuss</w:t>
      </w:r>
      <w:r w:rsidR="00C652D2">
        <w:rPr>
          <w:rFonts w:cs="Arial"/>
          <w:szCs w:val="24"/>
        </w:rPr>
        <w:t xml:space="preserve"> </w:t>
      </w:r>
      <w:r w:rsidRPr="002F74DA">
        <w:rPr>
          <w:rFonts w:cs="Arial"/>
          <w:szCs w:val="24"/>
        </w:rPr>
        <w:t>and agree</w:t>
      </w:r>
      <w:r w:rsidR="00C652D2">
        <w:rPr>
          <w:rFonts w:cs="Arial"/>
          <w:szCs w:val="24"/>
        </w:rPr>
        <w:t xml:space="preserve"> with </w:t>
      </w:r>
      <w:r w:rsidRPr="002F74DA">
        <w:rPr>
          <w:rFonts w:cs="Arial"/>
          <w:szCs w:val="24"/>
        </w:rPr>
        <w:t xml:space="preserve">the </w:t>
      </w:r>
      <w:r>
        <w:rPr>
          <w:rFonts w:cs="Arial"/>
          <w:szCs w:val="24"/>
        </w:rPr>
        <w:t xml:space="preserve">Police </w:t>
      </w:r>
      <w:r w:rsidRPr="002F74DA">
        <w:rPr>
          <w:rFonts w:cs="Arial"/>
          <w:szCs w:val="24"/>
        </w:rPr>
        <w:t xml:space="preserve">Superintendent </w:t>
      </w:r>
      <w:r w:rsidR="00AA6E26">
        <w:rPr>
          <w:rFonts w:cs="Arial"/>
          <w:szCs w:val="24"/>
        </w:rPr>
        <w:t xml:space="preserve">(or a suitable deputy) </w:t>
      </w:r>
      <w:r w:rsidRPr="002F74DA">
        <w:rPr>
          <w:rFonts w:cs="Arial"/>
          <w:szCs w:val="24"/>
        </w:rPr>
        <w:t xml:space="preserve">who </w:t>
      </w:r>
      <w:r w:rsidRPr="002F74DA" w:rsidR="00AA6E26">
        <w:rPr>
          <w:rFonts w:cs="Arial"/>
          <w:szCs w:val="24"/>
        </w:rPr>
        <w:t>is responsible for making the final decision about implementing the protocol</w:t>
      </w:r>
      <w:r w:rsidR="00C35652">
        <w:rPr>
          <w:rFonts w:cs="Arial"/>
          <w:szCs w:val="24"/>
        </w:rPr>
        <w:t>.</w:t>
      </w:r>
    </w:p>
    <w:p w:rsidR="00C35652" w:rsidP="0070417E" w:rsidRDefault="00C35652" w14:paraId="529384BC" w14:textId="77777777">
      <w:pPr>
        <w:jc w:val="both"/>
        <w:rPr>
          <w:rFonts w:cs="Arial"/>
          <w:szCs w:val="24"/>
        </w:rPr>
      </w:pPr>
    </w:p>
    <w:p w:rsidRPr="00B75546" w:rsidR="00627C39" w:rsidP="0070417E" w:rsidRDefault="0080487C" w14:paraId="0057F9EA" w14:textId="77777777">
      <w:pPr>
        <w:jc w:val="both"/>
        <w:rPr>
          <w:rFonts w:cs="Arial"/>
          <w:szCs w:val="24"/>
        </w:rPr>
      </w:pPr>
      <w:r>
        <w:rPr>
          <w:rFonts w:cs="Arial"/>
          <w:szCs w:val="24"/>
        </w:rPr>
        <w:t xml:space="preserve">If an Immediate Response Group (IRG) meeting is </w:t>
      </w:r>
      <w:proofErr w:type="gramStart"/>
      <w:r>
        <w:rPr>
          <w:rFonts w:cs="Arial"/>
          <w:szCs w:val="24"/>
        </w:rPr>
        <w:t>required</w:t>
      </w:r>
      <w:proofErr w:type="gramEnd"/>
      <w:r>
        <w:rPr>
          <w:rFonts w:cs="Arial"/>
          <w:szCs w:val="24"/>
        </w:rPr>
        <w:t xml:space="preserve"> t</w:t>
      </w:r>
      <w:r w:rsidR="00C35652">
        <w:rPr>
          <w:rFonts w:cs="Arial"/>
          <w:szCs w:val="24"/>
        </w:rPr>
        <w:t>he Police Superintendent (or a suitable deputy)</w:t>
      </w:r>
      <w:r w:rsidR="00AA6E26">
        <w:rPr>
          <w:rFonts w:cs="Arial"/>
          <w:szCs w:val="24"/>
        </w:rPr>
        <w:t xml:space="preserve"> </w:t>
      </w:r>
      <w:r w:rsidR="00067B94">
        <w:rPr>
          <w:rFonts w:cs="Arial"/>
          <w:szCs w:val="24"/>
        </w:rPr>
        <w:t>will chair the meeting</w:t>
      </w:r>
      <w:r w:rsidR="00AA6E26">
        <w:rPr>
          <w:rFonts w:cs="Arial"/>
          <w:szCs w:val="24"/>
        </w:rPr>
        <w:t>.</w:t>
      </w:r>
      <w:r w:rsidR="00C35652">
        <w:rPr>
          <w:rFonts w:cs="Arial"/>
          <w:szCs w:val="24"/>
        </w:rPr>
        <w:t xml:space="preserve"> </w:t>
      </w:r>
      <w:r w:rsidRPr="00B75546" w:rsidR="00627C39">
        <w:rPr>
          <w:rFonts w:cs="Arial"/>
          <w:szCs w:val="24"/>
        </w:rPr>
        <w:t xml:space="preserve">In cases where there is a more specialist input required, a suitable alternative Chair </w:t>
      </w:r>
      <w:r>
        <w:rPr>
          <w:rFonts w:cs="Arial"/>
          <w:szCs w:val="24"/>
        </w:rPr>
        <w:t xml:space="preserve">should </w:t>
      </w:r>
      <w:r w:rsidRPr="00B75546" w:rsidR="00627C39">
        <w:rPr>
          <w:rFonts w:cs="Arial"/>
          <w:szCs w:val="24"/>
        </w:rPr>
        <w:t xml:space="preserve">be identified. </w:t>
      </w:r>
    </w:p>
    <w:p w:rsidR="0070417E" w:rsidP="0070417E" w:rsidRDefault="0070417E" w14:paraId="4A1B42C6" w14:textId="77777777">
      <w:pPr>
        <w:jc w:val="both"/>
        <w:rPr>
          <w:rFonts w:cs="Arial"/>
          <w:szCs w:val="24"/>
        </w:rPr>
      </w:pPr>
    </w:p>
    <w:p w:rsidRPr="00F10C57" w:rsidR="006E0A1F" w:rsidP="0070417E" w:rsidRDefault="006E0A1F" w14:paraId="12DD8BB0" w14:textId="77777777">
      <w:pPr>
        <w:jc w:val="both"/>
        <w:rPr>
          <w:rFonts w:cs="Arial"/>
          <w:b/>
          <w:i/>
          <w:szCs w:val="24"/>
        </w:rPr>
      </w:pPr>
      <w:r w:rsidRPr="00F10C57">
        <w:rPr>
          <w:rFonts w:cs="Arial"/>
          <w:b/>
          <w:i/>
          <w:szCs w:val="24"/>
        </w:rPr>
        <w:t>Timescales</w:t>
      </w:r>
    </w:p>
    <w:p w:rsidRPr="00F10C57" w:rsidR="006E0A1F" w:rsidP="0070417E" w:rsidRDefault="006E0A1F" w14:paraId="5844940F" w14:textId="77777777">
      <w:pPr>
        <w:jc w:val="both"/>
        <w:rPr>
          <w:rFonts w:cs="Arial"/>
          <w:szCs w:val="24"/>
        </w:rPr>
      </w:pPr>
      <w:r w:rsidRPr="00F10C57">
        <w:rPr>
          <w:rFonts w:cs="Arial"/>
          <w:szCs w:val="24"/>
        </w:rPr>
        <w:t xml:space="preserve">Although the term </w:t>
      </w:r>
      <w:r w:rsidRPr="00F10C57">
        <w:rPr>
          <w:rFonts w:cs="Arial"/>
          <w:szCs w:val="24"/>
          <w:u w:val="single"/>
        </w:rPr>
        <w:t>immediate</w:t>
      </w:r>
      <w:r w:rsidRPr="00F10C57">
        <w:rPr>
          <w:rFonts w:cs="Arial"/>
          <w:szCs w:val="24"/>
        </w:rPr>
        <w:t xml:space="preserve"> is used as a response to critical incidents covered by this protocol, the actual timescales will vary depending on the case.</w:t>
      </w:r>
    </w:p>
    <w:p w:rsidRPr="00F10C57" w:rsidR="006E0A1F" w:rsidP="0070417E" w:rsidRDefault="006E0A1F" w14:paraId="59F0FB55" w14:textId="77777777">
      <w:pPr>
        <w:jc w:val="both"/>
        <w:rPr>
          <w:rFonts w:cs="Arial"/>
          <w:szCs w:val="24"/>
        </w:rPr>
      </w:pPr>
    </w:p>
    <w:p w:rsidR="005C4A05" w:rsidP="0070417E" w:rsidRDefault="006E0A1F" w14:paraId="0CE6DDB3" w14:textId="77777777">
      <w:pPr>
        <w:jc w:val="both"/>
        <w:rPr>
          <w:rFonts w:cs="Arial"/>
          <w:szCs w:val="24"/>
        </w:rPr>
      </w:pPr>
      <w:r w:rsidRPr="00F10C57">
        <w:rPr>
          <w:rFonts w:cs="Arial"/>
          <w:szCs w:val="24"/>
        </w:rPr>
        <w:t>Information relating to the case should be shared with agencies as</w:t>
      </w:r>
      <w:r w:rsidRPr="00F10C57" w:rsidR="0070417E">
        <w:rPr>
          <w:rFonts w:cs="Arial"/>
          <w:szCs w:val="24"/>
        </w:rPr>
        <w:t xml:space="preserve"> soon as </w:t>
      </w:r>
      <w:r w:rsidRPr="00F10C57">
        <w:rPr>
          <w:rFonts w:cs="Arial"/>
          <w:szCs w:val="24"/>
        </w:rPr>
        <w:t xml:space="preserve">is </w:t>
      </w:r>
      <w:r w:rsidRPr="00F10C57" w:rsidR="0070417E">
        <w:rPr>
          <w:rFonts w:cs="Arial"/>
          <w:szCs w:val="24"/>
        </w:rPr>
        <w:t>practically possible</w:t>
      </w:r>
      <w:r w:rsidRPr="00F10C57" w:rsidR="00F46A0A">
        <w:rPr>
          <w:rFonts w:cs="Arial"/>
          <w:szCs w:val="24"/>
        </w:rPr>
        <w:t xml:space="preserve"> b</w:t>
      </w:r>
      <w:r w:rsidRPr="00F10C57" w:rsidR="0070417E">
        <w:rPr>
          <w:rFonts w:cs="Arial"/>
          <w:szCs w:val="24"/>
        </w:rPr>
        <w:t xml:space="preserve">ut </w:t>
      </w:r>
      <w:r w:rsidRPr="0041358A" w:rsidR="0070417E">
        <w:rPr>
          <w:rFonts w:cs="Arial"/>
          <w:b/>
          <w:bCs/>
          <w:szCs w:val="24"/>
          <w:u w:val="single"/>
        </w:rPr>
        <w:t>no later than</w:t>
      </w:r>
      <w:r w:rsidRPr="0041358A" w:rsidR="00F46A0A">
        <w:rPr>
          <w:rFonts w:cs="Arial"/>
          <w:b/>
          <w:bCs/>
          <w:szCs w:val="24"/>
          <w:u w:val="single"/>
        </w:rPr>
        <w:t xml:space="preserve"> 2</w:t>
      </w:r>
      <w:r w:rsidRPr="0041358A" w:rsidR="0070417E">
        <w:rPr>
          <w:rFonts w:cs="Arial"/>
          <w:b/>
          <w:bCs/>
          <w:szCs w:val="24"/>
          <w:u w:val="single"/>
        </w:rPr>
        <w:t xml:space="preserve"> working</w:t>
      </w:r>
      <w:r w:rsidRPr="00F10C57" w:rsidR="0070417E">
        <w:rPr>
          <w:rFonts w:cs="Arial"/>
          <w:szCs w:val="24"/>
        </w:rPr>
        <w:t xml:space="preserve"> days after the critical incident</w:t>
      </w:r>
      <w:r w:rsidRPr="00F10C57" w:rsidR="00C35652">
        <w:rPr>
          <w:rFonts w:cs="Arial"/>
          <w:szCs w:val="24"/>
        </w:rPr>
        <w:t xml:space="preserve"> has occurred</w:t>
      </w:r>
      <w:r w:rsidRPr="00F10C57" w:rsidR="0070417E">
        <w:rPr>
          <w:rFonts w:cs="Arial"/>
          <w:szCs w:val="24"/>
        </w:rPr>
        <w:t>.</w:t>
      </w:r>
      <w:r w:rsidRPr="00F10C57">
        <w:rPr>
          <w:rFonts w:cs="Arial"/>
          <w:szCs w:val="24"/>
        </w:rPr>
        <w:t xml:space="preserve"> This should ensure that any immediate risks to any individual or group of individuals are identified </w:t>
      </w:r>
      <w:r w:rsidRPr="00F10C57" w:rsidR="005C4A05">
        <w:rPr>
          <w:rFonts w:cs="Arial"/>
          <w:szCs w:val="24"/>
        </w:rPr>
        <w:t>promptly.</w:t>
      </w:r>
    </w:p>
    <w:p w:rsidR="0070417E" w:rsidP="0070417E" w:rsidRDefault="0070417E" w14:paraId="0FD3CC22" w14:textId="77777777">
      <w:pPr>
        <w:jc w:val="both"/>
        <w:rPr>
          <w:rFonts w:cs="Arial"/>
          <w:szCs w:val="24"/>
        </w:rPr>
      </w:pPr>
    </w:p>
    <w:p w:rsidR="0070417E" w:rsidP="0070417E" w:rsidRDefault="0070417E" w14:paraId="4B4AFF5B" w14:textId="77777777">
      <w:pPr>
        <w:jc w:val="both"/>
        <w:rPr>
          <w:rFonts w:cs="Arial"/>
          <w:szCs w:val="24"/>
        </w:rPr>
      </w:pPr>
    </w:p>
    <w:p w:rsidR="0070417E" w:rsidP="0070417E" w:rsidRDefault="00371AED" w14:paraId="17331915" w14:textId="77777777">
      <w:pPr>
        <w:numPr>
          <w:ilvl w:val="0"/>
          <w:numId w:val="9"/>
        </w:numPr>
        <w:outlineLvl w:val="0"/>
        <w:rPr>
          <w:b/>
          <w:sz w:val="28"/>
          <w:szCs w:val="28"/>
        </w:rPr>
      </w:pPr>
      <w:r>
        <w:rPr>
          <w:b/>
          <w:sz w:val="28"/>
          <w:szCs w:val="28"/>
        </w:rPr>
        <w:t>PROCESS FOR</w:t>
      </w:r>
      <w:r w:rsidR="0070417E">
        <w:rPr>
          <w:b/>
          <w:sz w:val="28"/>
          <w:szCs w:val="28"/>
        </w:rPr>
        <w:t xml:space="preserve"> </w:t>
      </w:r>
      <w:r w:rsidR="0080487C">
        <w:rPr>
          <w:b/>
          <w:sz w:val="28"/>
          <w:szCs w:val="28"/>
        </w:rPr>
        <w:t>AN IMMEDIATE RESPONSE TO</w:t>
      </w:r>
      <w:r w:rsidR="0070417E">
        <w:rPr>
          <w:b/>
          <w:sz w:val="28"/>
          <w:szCs w:val="28"/>
        </w:rPr>
        <w:t xml:space="preserve"> CRITICAL INCIDENTS</w:t>
      </w:r>
    </w:p>
    <w:p w:rsidR="00C652D2" w:rsidP="0070417E" w:rsidRDefault="00C652D2" w14:paraId="1E55F7FF" w14:textId="77777777">
      <w:pPr>
        <w:jc w:val="both"/>
        <w:outlineLvl w:val="0"/>
        <w:rPr>
          <w:rFonts w:cs="Arial"/>
          <w:b/>
          <w:i/>
          <w:szCs w:val="24"/>
        </w:rPr>
      </w:pPr>
    </w:p>
    <w:p w:rsidRPr="00EE71B6" w:rsidR="0070417E" w:rsidP="0070417E" w:rsidRDefault="0070417E" w14:paraId="6317C268" w14:textId="77777777">
      <w:pPr>
        <w:jc w:val="both"/>
        <w:outlineLvl w:val="0"/>
        <w:rPr>
          <w:rFonts w:cs="Arial"/>
          <w:b/>
          <w:i/>
          <w:szCs w:val="24"/>
        </w:rPr>
      </w:pPr>
      <w:r w:rsidRPr="00EE71B6">
        <w:rPr>
          <w:rFonts w:cs="Arial"/>
          <w:b/>
          <w:i/>
          <w:szCs w:val="24"/>
        </w:rPr>
        <w:t xml:space="preserve">Notification </w:t>
      </w:r>
      <w:r>
        <w:rPr>
          <w:rFonts w:cs="Arial"/>
          <w:b/>
          <w:i/>
          <w:szCs w:val="24"/>
        </w:rPr>
        <w:t>of Incidents and Confirm Facts</w:t>
      </w:r>
    </w:p>
    <w:p w:rsidR="0070417E" w:rsidP="0070417E" w:rsidRDefault="0070417E" w14:paraId="218A08A5" w14:textId="77777777">
      <w:pPr>
        <w:jc w:val="both"/>
        <w:rPr>
          <w:rFonts w:cs="Arial"/>
          <w:szCs w:val="24"/>
        </w:rPr>
      </w:pPr>
    </w:p>
    <w:p w:rsidRPr="00E70C04" w:rsidR="0070417E" w:rsidP="0070417E" w:rsidRDefault="0070417E" w14:paraId="477A54E4" w14:textId="77777777">
      <w:pPr>
        <w:numPr>
          <w:ilvl w:val="0"/>
          <w:numId w:val="21"/>
        </w:numPr>
        <w:jc w:val="both"/>
        <w:rPr>
          <w:rFonts w:cs="Arial"/>
          <w:szCs w:val="24"/>
        </w:rPr>
      </w:pPr>
      <w:r w:rsidRPr="00C652D2">
        <w:rPr>
          <w:rFonts w:cs="Arial"/>
          <w:szCs w:val="24"/>
        </w:rPr>
        <w:t xml:space="preserve">The agency referring to the Business Unit must endeavour to clarify the facts of the situation as far as possible and consider the criteria for </w:t>
      </w:r>
      <w:r w:rsidR="0080487C">
        <w:rPr>
          <w:rFonts w:cs="Arial"/>
          <w:szCs w:val="24"/>
        </w:rPr>
        <w:t>implementing the Immediate Response in</w:t>
      </w:r>
      <w:r w:rsidR="00067B94">
        <w:rPr>
          <w:rFonts w:cs="Arial"/>
          <w:szCs w:val="24"/>
        </w:rPr>
        <w:t xml:space="preserve"> the first instance</w:t>
      </w:r>
      <w:r w:rsidRPr="00E70C04">
        <w:rPr>
          <w:rFonts w:cs="Arial"/>
          <w:szCs w:val="24"/>
        </w:rPr>
        <w:t>.</w:t>
      </w:r>
      <w:r w:rsidRPr="00E70C04" w:rsidR="00C652D2">
        <w:rPr>
          <w:rFonts w:cs="Arial"/>
          <w:szCs w:val="24"/>
        </w:rPr>
        <w:t xml:space="preserve"> This would involve t</w:t>
      </w:r>
      <w:r w:rsidRPr="00E70C04">
        <w:rPr>
          <w:rFonts w:cs="Arial"/>
          <w:szCs w:val="24"/>
        </w:rPr>
        <w:t xml:space="preserve">he agency </w:t>
      </w:r>
      <w:r w:rsidRPr="00E70C04" w:rsidR="00C652D2">
        <w:rPr>
          <w:rFonts w:cs="Arial"/>
          <w:szCs w:val="24"/>
        </w:rPr>
        <w:t xml:space="preserve">considering </w:t>
      </w:r>
      <w:r w:rsidRPr="00E70C04" w:rsidR="00067B94">
        <w:rPr>
          <w:rFonts w:cs="Arial"/>
          <w:szCs w:val="24"/>
        </w:rPr>
        <w:t>its</w:t>
      </w:r>
      <w:r w:rsidRPr="00E70C04" w:rsidR="00C652D2">
        <w:rPr>
          <w:rFonts w:cs="Arial"/>
          <w:szCs w:val="24"/>
        </w:rPr>
        <w:t xml:space="preserve"> own </w:t>
      </w:r>
      <w:r w:rsidRPr="00E70C04" w:rsidR="005C4A05">
        <w:rPr>
          <w:rFonts w:cs="Arial"/>
          <w:szCs w:val="24"/>
        </w:rPr>
        <w:t>legislative procedures specific to certain professions</w:t>
      </w:r>
      <w:r w:rsidRPr="00E70C04" w:rsidR="00C652D2">
        <w:rPr>
          <w:rFonts w:cs="Arial"/>
          <w:szCs w:val="24"/>
        </w:rPr>
        <w:t xml:space="preserve">. </w:t>
      </w:r>
    </w:p>
    <w:p w:rsidRPr="00C652D2" w:rsidR="00C652D2" w:rsidP="00C652D2" w:rsidRDefault="00C652D2" w14:paraId="3B179C73" w14:textId="77777777">
      <w:pPr>
        <w:ind w:left="360"/>
        <w:jc w:val="both"/>
        <w:rPr>
          <w:rFonts w:cs="Arial"/>
          <w:szCs w:val="24"/>
        </w:rPr>
      </w:pPr>
    </w:p>
    <w:p w:rsidRPr="00067B94" w:rsidR="0070417E" w:rsidP="00067B94" w:rsidRDefault="00C652D2" w14:paraId="13D9B7A7" w14:textId="77777777">
      <w:pPr>
        <w:numPr>
          <w:ilvl w:val="0"/>
          <w:numId w:val="21"/>
        </w:numPr>
        <w:jc w:val="both"/>
        <w:rPr>
          <w:rFonts w:cs="Arial"/>
          <w:szCs w:val="24"/>
        </w:rPr>
      </w:pPr>
      <w:r>
        <w:rPr>
          <w:rFonts w:cs="Arial"/>
          <w:szCs w:val="24"/>
        </w:rPr>
        <w:t>At the same time</w:t>
      </w:r>
      <w:r w:rsidR="00067B94">
        <w:rPr>
          <w:rFonts w:cs="Arial"/>
          <w:szCs w:val="24"/>
        </w:rPr>
        <w:t>,</w:t>
      </w:r>
      <w:r>
        <w:rPr>
          <w:rFonts w:cs="Arial"/>
          <w:szCs w:val="24"/>
        </w:rPr>
        <w:t xml:space="preserve"> a </w:t>
      </w:r>
      <w:r w:rsidR="00C65F30">
        <w:rPr>
          <w:rFonts w:cs="Arial"/>
          <w:szCs w:val="24"/>
        </w:rPr>
        <w:t xml:space="preserve">safeguarding </w:t>
      </w:r>
      <w:r>
        <w:rPr>
          <w:rFonts w:cs="Arial"/>
          <w:szCs w:val="24"/>
        </w:rPr>
        <w:t>referral</w:t>
      </w:r>
      <w:r w:rsidR="0070417E">
        <w:rPr>
          <w:rFonts w:cs="Arial"/>
          <w:szCs w:val="24"/>
        </w:rPr>
        <w:t xml:space="preserve"> should be </w:t>
      </w:r>
      <w:r w:rsidR="00067B94">
        <w:rPr>
          <w:rFonts w:cs="Arial"/>
          <w:szCs w:val="24"/>
        </w:rPr>
        <w:t>considered</w:t>
      </w:r>
      <w:r w:rsidR="0070417E">
        <w:rPr>
          <w:rFonts w:cs="Arial"/>
          <w:szCs w:val="24"/>
        </w:rPr>
        <w:t xml:space="preserve"> under </w:t>
      </w:r>
      <w:r w:rsidR="00067B94">
        <w:rPr>
          <w:rFonts w:cs="Arial"/>
          <w:szCs w:val="24"/>
        </w:rPr>
        <w:t xml:space="preserve">the </w:t>
      </w:r>
      <w:r w:rsidR="00C474F9">
        <w:rPr>
          <w:rFonts w:cs="Arial"/>
          <w:szCs w:val="24"/>
        </w:rPr>
        <w:t>Wales Safeguarding Procedures</w:t>
      </w:r>
    </w:p>
    <w:p w:rsidRPr="002F74DA" w:rsidR="0070417E" w:rsidP="0070417E" w:rsidRDefault="0070417E" w14:paraId="22674D46" w14:textId="77777777">
      <w:pPr>
        <w:jc w:val="both"/>
        <w:rPr>
          <w:rFonts w:cs="Arial"/>
          <w:szCs w:val="24"/>
        </w:rPr>
      </w:pPr>
    </w:p>
    <w:p w:rsidR="00C474F9" w:rsidP="0070417E" w:rsidRDefault="00C474F9" w14:paraId="700C3478" w14:textId="77777777">
      <w:pPr>
        <w:jc w:val="both"/>
        <w:outlineLvl w:val="0"/>
        <w:rPr>
          <w:rFonts w:cs="Arial"/>
          <w:b/>
          <w:i/>
          <w:szCs w:val="24"/>
        </w:rPr>
      </w:pPr>
      <w:r>
        <w:rPr>
          <w:rFonts w:cs="Arial"/>
          <w:b/>
          <w:i/>
          <w:szCs w:val="24"/>
        </w:rPr>
        <w:t xml:space="preserve">Gather Information </w:t>
      </w:r>
    </w:p>
    <w:p w:rsidR="00C474F9" w:rsidP="0070417E" w:rsidRDefault="00C474F9" w14:paraId="1F45C8B8" w14:textId="77777777">
      <w:pPr>
        <w:jc w:val="both"/>
        <w:outlineLvl w:val="0"/>
        <w:rPr>
          <w:rFonts w:cs="Arial"/>
          <w:b/>
          <w:i/>
          <w:szCs w:val="24"/>
        </w:rPr>
      </w:pPr>
    </w:p>
    <w:p w:rsidR="00C474F9" w:rsidP="00C474F9" w:rsidRDefault="00C474F9" w14:paraId="53320EB0" w14:textId="77777777">
      <w:pPr>
        <w:pStyle w:val="ListParagraph"/>
        <w:numPr>
          <w:ilvl w:val="0"/>
          <w:numId w:val="30"/>
        </w:numPr>
        <w:jc w:val="both"/>
        <w:outlineLvl w:val="0"/>
        <w:rPr>
          <w:rFonts w:cs="Arial"/>
          <w:szCs w:val="24"/>
        </w:rPr>
      </w:pPr>
      <w:r>
        <w:rPr>
          <w:rFonts w:cs="Arial"/>
          <w:szCs w:val="24"/>
        </w:rPr>
        <w:t xml:space="preserve">In cases where </w:t>
      </w:r>
      <w:proofErr w:type="gramStart"/>
      <w:r>
        <w:rPr>
          <w:rFonts w:cs="Arial"/>
          <w:szCs w:val="24"/>
        </w:rPr>
        <w:t>it is clear that the</w:t>
      </w:r>
      <w:proofErr w:type="gramEnd"/>
      <w:r>
        <w:rPr>
          <w:rFonts w:cs="Arial"/>
          <w:szCs w:val="24"/>
        </w:rPr>
        <w:t xml:space="preserve"> incident meets the definition for an immediate response an IRG meeting will be convened.</w:t>
      </w:r>
    </w:p>
    <w:p w:rsidR="00C474F9" w:rsidP="00C474F9" w:rsidRDefault="00C474F9" w14:paraId="426A5998" w14:textId="77777777">
      <w:pPr>
        <w:pStyle w:val="ListParagraph"/>
        <w:jc w:val="both"/>
        <w:outlineLvl w:val="0"/>
        <w:rPr>
          <w:rFonts w:cs="Arial"/>
          <w:szCs w:val="24"/>
        </w:rPr>
      </w:pPr>
    </w:p>
    <w:p w:rsidR="00C474F9" w:rsidP="00C474F9" w:rsidRDefault="00C474F9" w14:paraId="04FBE607" w14:textId="77777777">
      <w:pPr>
        <w:pStyle w:val="ListParagraph"/>
        <w:numPr>
          <w:ilvl w:val="0"/>
          <w:numId w:val="30"/>
        </w:numPr>
        <w:jc w:val="both"/>
        <w:outlineLvl w:val="0"/>
        <w:rPr>
          <w:rFonts w:cs="Arial"/>
          <w:szCs w:val="24"/>
        </w:rPr>
      </w:pPr>
      <w:r>
        <w:rPr>
          <w:rFonts w:cs="Arial"/>
          <w:szCs w:val="24"/>
        </w:rPr>
        <w:t xml:space="preserve">In some cases, it may not be clear what the risks are to individuals or what the wider community impact is, </w:t>
      </w:r>
      <w:proofErr w:type="gramStart"/>
      <w:r>
        <w:rPr>
          <w:rFonts w:cs="Arial"/>
          <w:szCs w:val="24"/>
        </w:rPr>
        <w:t>as a result of</w:t>
      </w:r>
      <w:proofErr w:type="gramEnd"/>
      <w:r>
        <w:rPr>
          <w:rFonts w:cs="Arial"/>
          <w:szCs w:val="24"/>
        </w:rPr>
        <w:t xml:space="preserve"> the critical incident. In these circumstances, the Police Superintendent may wish to gather information electronically before </w:t>
      </w:r>
      <w:proofErr w:type="gramStart"/>
      <w:r>
        <w:rPr>
          <w:rFonts w:cs="Arial"/>
          <w:szCs w:val="24"/>
        </w:rPr>
        <w:t>making a decision</w:t>
      </w:r>
      <w:proofErr w:type="gramEnd"/>
      <w:r>
        <w:rPr>
          <w:rFonts w:cs="Arial"/>
          <w:szCs w:val="24"/>
        </w:rPr>
        <w:t xml:space="preserve"> on whether an IRG needs to be convened.</w:t>
      </w:r>
    </w:p>
    <w:p w:rsidR="00C474F9" w:rsidP="00C474F9" w:rsidRDefault="00C474F9" w14:paraId="4EB44ACC" w14:textId="77777777">
      <w:pPr>
        <w:pStyle w:val="ListParagraph"/>
        <w:jc w:val="both"/>
        <w:outlineLvl w:val="0"/>
        <w:rPr>
          <w:rFonts w:cs="Arial"/>
          <w:szCs w:val="24"/>
        </w:rPr>
      </w:pPr>
    </w:p>
    <w:p w:rsidR="00C474F9" w:rsidP="00C474F9" w:rsidRDefault="00C474F9" w14:paraId="75A64D0C" w14:textId="77777777">
      <w:pPr>
        <w:pStyle w:val="ListParagraph"/>
        <w:numPr>
          <w:ilvl w:val="0"/>
          <w:numId w:val="30"/>
        </w:numPr>
        <w:jc w:val="both"/>
        <w:outlineLvl w:val="0"/>
        <w:rPr>
          <w:rFonts w:cs="Arial"/>
          <w:szCs w:val="24"/>
        </w:rPr>
      </w:pPr>
      <w:r>
        <w:rPr>
          <w:rFonts w:cs="Arial"/>
          <w:szCs w:val="24"/>
        </w:rPr>
        <w:t>The Police Superintendent and the referring agency (if this is not the Police) will provide the CTMSB Business Unit with all the information they have on any individuals or groups that mat be affected by the critical incident.</w:t>
      </w:r>
    </w:p>
    <w:p w:rsidRPr="00C474F9" w:rsidR="00C474F9" w:rsidP="00C474F9" w:rsidRDefault="00C474F9" w14:paraId="07E6B681" w14:textId="77777777">
      <w:pPr>
        <w:pStyle w:val="ListParagraph"/>
        <w:rPr>
          <w:rFonts w:cs="Arial"/>
          <w:szCs w:val="24"/>
        </w:rPr>
      </w:pPr>
    </w:p>
    <w:p w:rsidR="00C474F9" w:rsidP="00C474F9" w:rsidRDefault="00C474F9" w14:paraId="38F43121" w14:textId="77777777">
      <w:pPr>
        <w:pStyle w:val="ListParagraph"/>
        <w:numPr>
          <w:ilvl w:val="0"/>
          <w:numId w:val="30"/>
        </w:numPr>
        <w:jc w:val="both"/>
        <w:outlineLvl w:val="0"/>
        <w:rPr>
          <w:rFonts w:cs="Arial"/>
          <w:szCs w:val="24"/>
        </w:rPr>
      </w:pPr>
      <w:r>
        <w:rPr>
          <w:rFonts w:cs="Arial"/>
          <w:szCs w:val="24"/>
        </w:rPr>
        <w:t xml:space="preserve">The CTMSB Business Unit will complete the </w:t>
      </w:r>
      <w:r w:rsidR="00C65F30">
        <w:rPr>
          <w:rFonts w:cs="Arial"/>
          <w:szCs w:val="24"/>
        </w:rPr>
        <w:t>a</w:t>
      </w:r>
      <w:r>
        <w:rPr>
          <w:rFonts w:cs="Arial"/>
          <w:szCs w:val="24"/>
        </w:rPr>
        <w:t>ctions template in Appendix 3 with the information provided and circulate to the relevant regional and local single points of contact for completion within 1 working day.</w:t>
      </w:r>
    </w:p>
    <w:p w:rsidRPr="00C474F9" w:rsidR="00C474F9" w:rsidP="00C474F9" w:rsidRDefault="00C474F9" w14:paraId="0B0D96A8" w14:textId="77777777">
      <w:pPr>
        <w:pStyle w:val="ListParagraph"/>
        <w:rPr>
          <w:rFonts w:cs="Arial"/>
          <w:szCs w:val="24"/>
        </w:rPr>
      </w:pPr>
    </w:p>
    <w:p w:rsidR="00C474F9" w:rsidP="00C474F9" w:rsidRDefault="00C474F9" w14:paraId="23597271" w14:textId="77777777">
      <w:pPr>
        <w:pStyle w:val="ListParagraph"/>
        <w:numPr>
          <w:ilvl w:val="0"/>
          <w:numId w:val="30"/>
        </w:numPr>
        <w:jc w:val="both"/>
        <w:outlineLvl w:val="0"/>
        <w:rPr>
          <w:rFonts w:cs="Arial"/>
          <w:szCs w:val="24"/>
        </w:rPr>
      </w:pPr>
      <w:r>
        <w:rPr>
          <w:rFonts w:cs="Arial"/>
          <w:szCs w:val="24"/>
        </w:rPr>
        <w:t>The Police Superintendent will be provided with the information and will make the final decision on whether the risks and impact are being managed appropriately or whether the case would benefit from an IRG meeting.</w:t>
      </w:r>
    </w:p>
    <w:p w:rsidRPr="00C474F9" w:rsidR="00C474F9" w:rsidP="00C474F9" w:rsidRDefault="00C474F9" w14:paraId="39881080" w14:textId="77777777">
      <w:pPr>
        <w:pStyle w:val="ListParagraph"/>
        <w:rPr>
          <w:rFonts w:cs="Arial"/>
          <w:szCs w:val="24"/>
        </w:rPr>
      </w:pPr>
    </w:p>
    <w:p w:rsidRPr="00C474F9" w:rsidR="00C474F9" w:rsidP="00C474F9" w:rsidRDefault="00C474F9" w14:paraId="33EDC1DD" w14:textId="77777777">
      <w:pPr>
        <w:pStyle w:val="ListParagraph"/>
        <w:jc w:val="both"/>
        <w:outlineLvl w:val="0"/>
        <w:rPr>
          <w:rFonts w:cs="Arial"/>
          <w:szCs w:val="24"/>
        </w:rPr>
      </w:pPr>
    </w:p>
    <w:p w:rsidRPr="002F74DA" w:rsidR="0070417E" w:rsidP="0070417E" w:rsidRDefault="0070417E" w14:paraId="4332FA13" w14:textId="77777777">
      <w:pPr>
        <w:jc w:val="both"/>
        <w:outlineLvl w:val="0"/>
        <w:rPr>
          <w:rFonts w:cs="Arial"/>
          <w:b/>
          <w:i/>
          <w:szCs w:val="24"/>
        </w:rPr>
      </w:pPr>
      <w:r w:rsidRPr="002F74DA">
        <w:rPr>
          <w:rFonts w:cs="Arial"/>
          <w:b/>
          <w:i/>
          <w:szCs w:val="24"/>
        </w:rPr>
        <w:t xml:space="preserve">Convene </w:t>
      </w:r>
      <w:r w:rsidR="00067B94">
        <w:rPr>
          <w:rFonts w:cs="Arial"/>
          <w:b/>
          <w:i/>
          <w:szCs w:val="24"/>
        </w:rPr>
        <w:t xml:space="preserve">an </w:t>
      </w:r>
      <w:r w:rsidRPr="002F74DA">
        <w:rPr>
          <w:rFonts w:cs="Arial"/>
          <w:b/>
          <w:i/>
          <w:szCs w:val="24"/>
        </w:rPr>
        <w:t>Immediate Response Group</w:t>
      </w:r>
      <w:r w:rsidR="00C65F30">
        <w:rPr>
          <w:rFonts w:cs="Arial"/>
          <w:b/>
          <w:i/>
          <w:szCs w:val="24"/>
        </w:rPr>
        <w:t xml:space="preserve"> meeting</w:t>
      </w:r>
    </w:p>
    <w:p w:rsidR="0070417E" w:rsidP="0070417E" w:rsidRDefault="0070417E" w14:paraId="15B08CFD" w14:textId="77777777">
      <w:pPr>
        <w:jc w:val="both"/>
        <w:rPr>
          <w:rFonts w:cs="Arial"/>
          <w:szCs w:val="24"/>
        </w:rPr>
      </w:pPr>
    </w:p>
    <w:p w:rsidR="007E5143" w:rsidP="007E5143" w:rsidRDefault="007E5143" w14:paraId="311D7078" w14:textId="77777777">
      <w:pPr>
        <w:numPr>
          <w:ilvl w:val="0"/>
          <w:numId w:val="20"/>
        </w:numPr>
        <w:ind w:left="357" w:hanging="357"/>
        <w:jc w:val="both"/>
        <w:rPr>
          <w:rFonts w:cs="Arial"/>
          <w:szCs w:val="24"/>
        </w:rPr>
      </w:pPr>
      <w:r>
        <w:rPr>
          <w:rFonts w:cs="Arial"/>
          <w:szCs w:val="24"/>
        </w:rPr>
        <w:t>The CTMSB Business Unit will be responsible for convening the IRG meeting.</w:t>
      </w:r>
    </w:p>
    <w:p w:rsidR="007E5143" w:rsidP="007E5143" w:rsidRDefault="007E5143" w14:paraId="51708C07" w14:textId="77777777">
      <w:pPr>
        <w:ind w:left="357"/>
        <w:jc w:val="both"/>
        <w:rPr>
          <w:rFonts w:cs="Arial"/>
          <w:szCs w:val="24"/>
        </w:rPr>
      </w:pPr>
    </w:p>
    <w:p w:rsidR="0070417E" w:rsidP="0070417E" w:rsidRDefault="007E5143" w14:paraId="65B8B99D" w14:textId="77777777">
      <w:pPr>
        <w:numPr>
          <w:ilvl w:val="0"/>
          <w:numId w:val="20"/>
        </w:numPr>
        <w:spacing w:after="120"/>
        <w:ind w:left="357" w:hanging="357"/>
        <w:jc w:val="both"/>
        <w:rPr>
          <w:rFonts w:cs="Arial"/>
          <w:szCs w:val="24"/>
        </w:rPr>
      </w:pPr>
      <w:r>
        <w:rPr>
          <w:rFonts w:cs="Arial"/>
          <w:szCs w:val="24"/>
        </w:rPr>
        <w:t>All</w:t>
      </w:r>
      <w:r w:rsidR="0070417E">
        <w:rPr>
          <w:rFonts w:cs="Arial"/>
          <w:szCs w:val="24"/>
        </w:rPr>
        <w:t xml:space="preserve"> </w:t>
      </w:r>
      <w:r w:rsidR="00AA6E26">
        <w:rPr>
          <w:rFonts w:cs="Arial"/>
          <w:szCs w:val="24"/>
        </w:rPr>
        <w:t>relevant</w:t>
      </w:r>
      <w:r w:rsidR="0070417E">
        <w:rPr>
          <w:rFonts w:cs="Arial"/>
          <w:szCs w:val="24"/>
        </w:rPr>
        <w:t xml:space="preserve"> partner agencies identif</w:t>
      </w:r>
      <w:r w:rsidR="00AA6E26">
        <w:rPr>
          <w:rFonts w:cs="Arial"/>
          <w:szCs w:val="24"/>
        </w:rPr>
        <w:t>ied</w:t>
      </w:r>
      <w:r w:rsidR="0070417E">
        <w:rPr>
          <w:rFonts w:cs="Arial"/>
          <w:szCs w:val="24"/>
        </w:rPr>
        <w:t xml:space="preserve"> </w:t>
      </w:r>
      <w:r w:rsidR="00C652D2">
        <w:rPr>
          <w:rFonts w:cs="Arial"/>
          <w:szCs w:val="24"/>
        </w:rPr>
        <w:t xml:space="preserve">as </w:t>
      </w:r>
      <w:r w:rsidR="0070417E">
        <w:rPr>
          <w:rFonts w:cs="Arial"/>
          <w:szCs w:val="24"/>
        </w:rPr>
        <w:t>need</w:t>
      </w:r>
      <w:r w:rsidR="00C652D2">
        <w:rPr>
          <w:rFonts w:cs="Arial"/>
          <w:szCs w:val="24"/>
        </w:rPr>
        <w:t>ing</w:t>
      </w:r>
      <w:r w:rsidR="0070417E">
        <w:rPr>
          <w:rFonts w:cs="Arial"/>
          <w:szCs w:val="24"/>
        </w:rPr>
        <w:t xml:space="preserve"> to attend</w:t>
      </w:r>
      <w:r>
        <w:rPr>
          <w:rFonts w:cs="Arial"/>
          <w:szCs w:val="24"/>
        </w:rPr>
        <w:t xml:space="preserve"> will be invited via </w:t>
      </w:r>
      <w:r w:rsidR="00C65F30">
        <w:rPr>
          <w:rFonts w:cs="Arial"/>
          <w:szCs w:val="24"/>
        </w:rPr>
        <w:t>email</w:t>
      </w:r>
      <w:r>
        <w:rPr>
          <w:rFonts w:cs="Arial"/>
          <w:szCs w:val="24"/>
        </w:rPr>
        <w:t>, followed by an electronic meeting request</w:t>
      </w:r>
      <w:r w:rsidR="0070417E">
        <w:rPr>
          <w:rFonts w:cs="Arial"/>
          <w:szCs w:val="24"/>
        </w:rPr>
        <w:t>.</w:t>
      </w:r>
      <w:r w:rsidR="00AA6E26">
        <w:rPr>
          <w:rFonts w:cs="Arial"/>
          <w:szCs w:val="24"/>
        </w:rPr>
        <w:t xml:space="preserve"> The number of people attending should not be excessive and should be limited to those who are providing information and able to agree actions on behalf of their agency.</w:t>
      </w:r>
    </w:p>
    <w:p w:rsidRPr="00B75546" w:rsidR="004E657C" w:rsidP="0070417E" w:rsidRDefault="004E657C" w14:paraId="7AB5AA67" w14:textId="77777777">
      <w:pPr>
        <w:numPr>
          <w:ilvl w:val="0"/>
          <w:numId w:val="20"/>
        </w:numPr>
        <w:spacing w:after="120"/>
        <w:ind w:left="357" w:hanging="357"/>
        <w:jc w:val="both"/>
        <w:rPr>
          <w:rFonts w:cs="Arial"/>
          <w:szCs w:val="24"/>
        </w:rPr>
      </w:pPr>
      <w:r w:rsidRPr="00B75546">
        <w:rPr>
          <w:rFonts w:cs="Arial"/>
          <w:szCs w:val="24"/>
        </w:rPr>
        <w:t>A list of agenc</w:t>
      </w:r>
      <w:r w:rsidR="00C474F9">
        <w:rPr>
          <w:rFonts w:cs="Arial"/>
          <w:szCs w:val="24"/>
        </w:rPr>
        <w:t>y Single Points of Contact is</w:t>
      </w:r>
      <w:r w:rsidRPr="00B75546">
        <w:rPr>
          <w:rFonts w:cs="Arial"/>
          <w:szCs w:val="24"/>
        </w:rPr>
        <w:t xml:space="preserve"> provided in Appendix 2. Each agency is required </w:t>
      </w:r>
      <w:r w:rsidRPr="00B75546" w:rsidR="00B15078">
        <w:rPr>
          <w:rFonts w:cs="Arial"/>
          <w:szCs w:val="24"/>
        </w:rPr>
        <w:t xml:space="preserve">to identify </w:t>
      </w:r>
      <w:r w:rsidR="00B75546">
        <w:rPr>
          <w:rFonts w:cs="Arial"/>
          <w:szCs w:val="24"/>
        </w:rPr>
        <w:t>any</w:t>
      </w:r>
      <w:r w:rsidRPr="00B75546" w:rsidR="00B15078">
        <w:rPr>
          <w:rFonts w:cs="Arial"/>
          <w:szCs w:val="24"/>
        </w:rPr>
        <w:t xml:space="preserve"> other </w:t>
      </w:r>
      <w:r w:rsidR="00AA6E26">
        <w:rPr>
          <w:rFonts w:cs="Arial"/>
          <w:szCs w:val="24"/>
        </w:rPr>
        <w:t>individuals</w:t>
      </w:r>
      <w:r w:rsidR="00B75546">
        <w:rPr>
          <w:rFonts w:cs="Arial"/>
          <w:szCs w:val="24"/>
        </w:rPr>
        <w:t xml:space="preserve"> </w:t>
      </w:r>
      <w:r w:rsidRPr="00B75546" w:rsidR="00B15078">
        <w:rPr>
          <w:rFonts w:cs="Arial"/>
          <w:szCs w:val="24"/>
        </w:rPr>
        <w:t>that need to be invited, depending on the case.</w:t>
      </w:r>
    </w:p>
    <w:p w:rsidR="0070417E" w:rsidP="0070417E" w:rsidRDefault="0070417E" w14:paraId="2657209D" w14:textId="77777777">
      <w:pPr>
        <w:numPr>
          <w:ilvl w:val="0"/>
          <w:numId w:val="20"/>
        </w:numPr>
        <w:ind w:left="357" w:hanging="357"/>
        <w:jc w:val="both"/>
        <w:rPr>
          <w:rFonts w:cs="Arial"/>
          <w:szCs w:val="24"/>
        </w:rPr>
      </w:pPr>
      <w:r>
        <w:rPr>
          <w:rFonts w:cs="Arial"/>
          <w:szCs w:val="24"/>
        </w:rPr>
        <w:t>Any briefings</w:t>
      </w:r>
      <w:r w:rsidR="00C652D2">
        <w:rPr>
          <w:rFonts w:cs="Arial"/>
          <w:szCs w:val="24"/>
        </w:rPr>
        <w:t xml:space="preserve"> to professionals/staff</w:t>
      </w:r>
      <w:r>
        <w:rPr>
          <w:rFonts w:cs="Arial"/>
          <w:szCs w:val="24"/>
        </w:rPr>
        <w:t xml:space="preserve"> prior to the IRG must be agreed with the Chair. Any media briefings prior to the IRG will need the agreement of the Superintendent/IRG</w:t>
      </w:r>
      <w:r w:rsidR="00067B94">
        <w:rPr>
          <w:rFonts w:cs="Arial"/>
          <w:szCs w:val="24"/>
        </w:rPr>
        <w:t xml:space="preserve"> Chair</w:t>
      </w:r>
      <w:r>
        <w:rPr>
          <w:rFonts w:cs="Arial"/>
          <w:szCs w:val="24"/>
        </w:rPr>
        <w:t xml:space="preserve"> and notification to the relevant Press Officer(s) in the agency/</w:t>
      </w:r>
      <w:proofErr w:type="spellStart"/>
      <w:r>
        <w:rPr>
          <w:rFonts w:cs="Arial"/>
          <w:szCs w:val="24"/>
        </w:rPr>
        <w:t>ies</w:t>
      </w:r>
      <w:proofErr w:type="spellEnd"/>
      <w:r>
        <w:rPr>
          <w:rFonts w:cs="Arial"/>
          <w:szCs w:val="24"/>
        </w:rPr>
        <w:t xml:space="preserve"> concerned.</w:t>
      </w:r>
    </w:p>
    <w:p w:rsidR="00C652D2" w:rsidP="00C652D2" w:rsidRDefault="00C652D2" w14:paraId="778AEFCA" w14:textId="77777777">
      <w:pPr>
        <w:ind w:left="357"/>
        <w:jc w:val="both"/>
        <w:rPr>
          <w:rFonts w:cs="Arial"/>
          <w:szCs w:val="24"/>
        </w:rPr>
      </w:pPr>
    </w:p>
    <w:p w:rsidR="0070417E" w:rsidP="0070417E" w:rsidRDefault="0070417E" w14:paraId="281E0089" w14:textId="77777777">
      <w:pPr>
        <w:jc w:val="both"/>
        <w:rPr>
          <w:rFonts w:cs="Arial"/>
          <w:szCs w:val="24"/>
        </w:rPr>
      </w:pPr>
    </w:p>
    <w:p w:rsidRPr="002F74DA" w:rsidR="0070417E" w:rsidP="0070417E" w:rsidRDefault="00C652D2" w14:paraId="22074DD4" w14:textId="77777777">
      <w:pPr>
        <w:jc w:val="both"/>
        <w:rPr>
          <w:rFonts w:cs="Arial"/>
          <w:b/>
          <w:i/>
          <w:szCs w:val="24"/>
        </w:rPr>
      </w:pPr>
      <w:r>
        <w:rPr>
          <w:rFonts w:cs="Arial"/>
          <w:b/>
          <w:i/>
          <w:szCs w:val="24"/>
        </w:rPr>
        <w:t>Prior to the IRG Meeting</w:t>
      </w:r>
    </w:p>
    <w:p w:rsidR="0070417E" w:rsidP="0070417E" w:rsidRDefault="0070417E" w14:paraId="0D41917D" w14:textId="77777777">
      <w:pPr>
        <w:jc w:val="both"/>
        <w:rPr>
          <w:rFonts w:cs="Arial"/>
          <w:szCs w:val="24"/>
        </w:rPr>
      </w:pPr>
    </w:p>
    <w:p w:rsidR="0070417E" w:rsidP="0070417E" w:rsidRDefault="0070417E" w14:paraId="2777293A" w14:textId="77777777">
      <w:pPr>
        <w:numPr>
          <w:ilvl w:val="0"/>
          <w:numId w:val="20"/>
        </w:numPr>
        <w:spacing w:after="120"/>
        <w:ind w:left="357" w:hanging="357"/>
        <w:jc w:val="both"/>
        <w:rPr>
          <w:rFonts w:cs="Arial"/>
          <w:szCs w:val="24"/>
        </w:rPr>
      </w:pPr>
      <w:r>
        <w:rPr>
          <w:rFonts w:cs="Arial"/>
          <w:szCs w:val="24"/>
        </w:rPr>
        <w:t xml:space="preserve">Individual agencies should identify those closest to the </w:t>
      </w:r>
      <w:r w:rsidR="00C652D2">
        <w:rPr>
          <w:rFonts w:cs="Arial"/>
          <w:szCs w:val="24"/>
        </w:rPr>
        <w:t>subject</w:t>
      </w:r>
      <w:r>
        <w:rPr>
          <w:rFonts w:cs="Arial"/>
          <w:szCs w:val="24"/>
        </w:rPr>
        <w:t xml:space="preserve">(s). This may include, for example, family, friends, </w:t>
      </w:r>
      <w:r w:rsidR="00C65F30">
        <w:rPr>
          <w:rFonts w:cs="Arial"/>
          <w:szCs w:val="24"/>
        </w:rPr>
        <w:t>partner</w:t>
      </w:r>
      <w:r>
        <w:rPr>
          <w:rFonts w:cs="Arial"/>
          <w:szCs w:val="24"/>
        </w:rPr>
        <w:t>, work colleagues, club membership, teams, staff, etc.</w:t>
      </w:r>
    </w:p>
    <w:p w:rsidR="0070417E" w:rsidP="0070417E" w:rsidRDefault="0070417E" w14:paraId="21754E1E" w14:textId="77777777">
      <w:pPr>
        <w:numPr>
          <w:ilvl w:val="0"/>
          <w:numId w:val="20"/>
        </w:numPr>
        <w:spacing w:after="120"/>
        <w:ind w:left="357" w:hanging="357"/>
        <w:jc w:val="both"/>
        <w:rPr>
          <w:rFonts w:cs="Arial"/>
          <w:szCs w:val="24"/>
        </w:rPr>
      </w:pPr>
      <w:r>
        <w:rPr>
          <w:rFonts w:cs="Arial"/>
          <w:szCs w:val="24"/>
        </w:rPr>
        <w:t xml:space="preserve">Individual agencies should also identify </w:t>
      </w:r>
      <w:r w:rsidR="00C652D2">
        <w:rPr>
          <w:rFonts w:cs="Arial"/>
          <w:szCs w:val="24"/>
        </w:rPr>
        <w:t xml:space="preserve">any </w:t>
      </w:r>
      <w:r>
        <w:rPr>
          <w:rFonts w:cs="Arial"/>
          <w:szCs w:val="24"/>
        </w:rPr>
        <w:t xml:space="preserve">other </w:t>
      </w:r>
      <w:r w:rsidR="00067B94">
        <w:rPr>
          <w:rFonts w:cs="Arial"/>
          <w:szCs w:val="24"/>
        </w:rPr>
        <w:t>individuals,</w:t>
      </w:r>
      <w:r>
        <w:rPr>
          <w:rFonts w:cs="Arial"/>
          <w:szCs w:val="24"/>
        </w:rPr>
        <w:t xml:space="preserve"> for whom this incident may be a trigger, potentially increasing their level of risk.</w:t>
      </w:r>
    </w:p>
    <w:p w:rsidR="0070417E" w:rsidP="0070417E" w:rsidRDefault="0070417E" w14:paraId="2C42A9A5" w14:textId="77777777">
      <w:pPr>
        <w:numPr>
          <w:ilvl w:val="0"/>
          <w:numId w:val="20"/>
        </w:numPr>
        <w:spacing w:after="120"/>
        <w:ind w:left="357" w:hanging="357"/>
        <w:jc w:val="both"/>
        <w:rPr>
          <w:rFonts w:cs="Arial"/>
          <w:szCs w:val="24"/>
        </w:rPr>
      </w:pPr>
      <w:r>
        <w:rPr>
          <w:rFonts w:cs="Arial"/>
          <w:szCs w:val="24"/>
        </w:rPr>
        <w:t xml:space="preserve">For those </w:t>
      </w:r>
      <w:r w:rsidR="00067B94">
        <w:rPr>
          <w:rFonts w:cs="Arial"/>
          <w:szCs w:val="24"/>
        </w:rPr>
        <w:t xml:space="preserve">individuals </w:t>
      </w:r>
      <w:r>
        <w:rPr>
          <w:rFonts w:cs="Arial"/>
          <w:szCs w:val="24"/>
        </w:rPr>
        <w:t>not known to services, consideration needs to be given to provision of support to the wider community, particularly for those groups highlighted as at increased risk.</w:t>
      </w:r>
    </w:p>
    <w:p w:rsidR="0070417E" w:rsidP="0070417E" w:rsidRDefault="0070417E" w14:paraId="1472E321" w14:textId="77777777">
      <w:pPr>
        <w:jc w:val="both"/>
        <w:rPr>
          <w:rFonts w:cs="Arial"/>
          <w:szCs w:val="24"/>
        </w:rPr>
      </w:pPr>
    </w:p>
    <w:p w:rsidR="0070417E" w:rsidP="0070417E" w:rsidRDefault="003B23C3" w14:paraId="168027B5" w14:textId="77777777">
      <w:pPr>
        <w:jc w:val="both"/>
        <w:outlineLvl w:val="0"/>
        <w:rPr>
          <w:rFonts w:cs="Arial"/>
          <w:szCs w:val="24"/>
        </w:rPr>
      </w:pPr>
      <w:r>
        <w:rPr>
          <w:rFonts w:cs="Arial"/>
          <w:b/>
          <w:i/>
          <w:szCs w:val="24"/>
        </w:rPr>
        <w:t>The I</w:t>
      </w:r>
      <w:r w:rsidR="0070417E">
        <w:rPr>
          <w:rFonts w:cs="Arial"/>
          <w:b/>
          <w:i/>
          <w:szCs w:val="24"/>
        </w:rPr>
        <w:t>mmediate Response Group Meeting</w:t>
      </w:r>
    </w:p>
    <w:p w:rsidR="0070417E" w:rsidP="0070417E" w:rsidRDefault="0070417E" w14:paraId="4D7FFF81" w14:textId="77777777">
      <w:pPr>
        <w:jc w:val="both"/>
        <w:rPr>
          <w:rFonts w:cs="Arial"/>
          <w:szCs w:val="24"/>
        </w:rPr>
      </w:pPr>
    </w:p>
    <w:p w:rsidRPr="00627C39" w:rsidR="0070417E" w:rsidP="0070417E" w:rsidRDefault="0070417E" w14:paraId="4279CCE8" w14:textId="77777777">
      <w:pPr>
        <w:numPr>
          <w:ilvl w:val="0"/>
          <w:numId w:val="20"/>
        </w:numPr>
        <w:spacing w:after="120"/>
        <w:ind w:left="357" w:hanging="357"/>
        <w:jc w:val="both"/>
        <w:rPr>
          <w:rFonts w:cs="Arial"/>
          <w:szCs w:val="24"/>
        </w:rPr>
      </w:pPr>
      <w:r>
        <w:rPr>
          <w:rFonts w:cs="Arial"/>
          <w:szCs w:val="24"/>
        </w:rPr>
        <w:t>The IRG Chair will outline the purpose and content of the meeting (statement included with</w:t>
      </w:r>
      <w:r w:rsidR="007E5143">
        <w:rPr>
          <w:rFonts w:cs="Arial"/>
          <w:szCs w:val="24"/>
        </w:rPr>
        <w:t>in</w:t>
      </w:r>
      <w:r>
        <w:rPr>
          <w:rFonts w:cs="Arial"/>
          <w:szCs w:val="24"/>
        </w:rPr>
        <w:t xml:space="preserve"> agenda in </w:t>
      </w:r>
      <w:r w:rsidRPr="00627C39">
        <w:rPr>
          <w:rFonts w:cs="Arial"/>
          <w:szCs w:val="24"/>
        </w:rPr>
        <w:t>Appendix 3).</w:t>
      </w:r>
    </w:p>
    <w:p w:rsidR="0070417E" w:rsidP="00782516" w:rsidRDefault="007E5143" w14:paraId="55B6C057" w14:textId="77777777">
      <w:pPr>
        <w:numPr>
          <w:ilvl w:val="0"/>
          <w:numId w:val="20"/>
        </w:numPr>
        <w:spacing w:after="120"/>
        <w:ind w:left="357" w:hanging="357"/>
        <w:jc w:val="both"/>
        <w:rPr>
          <w:rFonts w:cs="Arial"/>
          <w:szCs w:val="24"/>
        </w:rPr>
      </w:pPr>
      <w:r w:rsidRPr="007E5143">
        <w:rPr>
          <w:rFonts w:cs="Arial"/>
          <w:szCs w:val="24"/>
        </w:rPr>
        <w:t xml:space="preserve">The police officer present </w:t>
      </w:r>
      <w:r w:rsidRPr="007E5143" w:rsidR="0070417E">
        <w:rPr>
          <w:rFonts w:cs="Arial"/>
          <w:szCs w:val="24"/>
        </w:rPr>
        <w:t xml:space="preserve">will </w:t>
      </w:r>
      <w:r w:rsidRPr="007E5143">
        <w:rPr>
          <w:rFonts w:cs="Arial"/>
          <w:szCs w:val="24"/>
        </w:rPr>
        <w:t xml:space="preserve">be asked to </w:t>
      </w:r>
      <w:r w:rsidRPr="007E5143" w:rsidR="0070417E">
        <w:rPr>
          <w:rFonts w:cs="Arial"/>
          <w:szCs w:val="24"/>
        </w:rPr>
        <w:t xml:space="preserve">provide </w:t>
      </w:r>
      <w:r w:rsidRPr="007E5143">
        <w:rPr>
          <w:rFonts w:cs="Arial"/>
          <w:szCs w:val="24"/>
        </w:rPr>
        <w:t xml:space="preserve">a brief overview of the </w:t>
      </w:r>
      <w:r w:rsidRPr="007E5143" w:rsidR="0070417E">
        <w:rPr>
          <w:rFonts w:cs="Arial"/>
          <w:szCs w:val="24"/>
        </w:rPr>
        <w:t>critical incident</w:t>
      </w:r>
      <w:r w:rsidRPr="007E5143">
        <w:rPr>
          <w:rFonts w:cs="Arial"/>
          <w:szCs w:val="24"/>
        </w:rPr>
        <w:t xml:space="preserve"> and, where possible, provide a list of those individuals who are potentially affected/impacted. This may involve</w:t>
      </w:r>
      <w:r w:rsidRPr="007E5143" w:rsidR="0070417E">
        <w:rPr>
          <w:rFonts w:cs="Arial"/>
          <w:szCs w:val="24"/>
        </w:rPr>
        <w:t xml:space="preserve"> family, </w:t>
      </w:r>
      <w:proofErr w:type="gramStart"/>
      <w:r w:rsidRPr="007E5143" w:rsidR="0070417E">
        <w:rPr>
          <w:rFonts w:cs="Arial"/>
          <w:szCs w:val="24"/>
        </w:rPr>
        <w:t>friends</w:t>
      </w:r>
      <w:proofErr w:type="gramEnd"/>
      <w:r w:rsidRPr="007E5143" w:rsidR="0070417E">
        <w:rPr>
          <w:rFonts w:cs="Arial"/>
          <w:szCs w:val="24"/>
        </w:rPr>
        <w:t xml:space="preserve"> and others (including, for example, witnesses to the incident) </w:t>
      </w:r>
      <w:r w:rsidRPr="007E5143" w:rsidR="00067B94">
        <w:rPr>
          <w:rFonts w:cs="Arial"/>
          <w:szCs w:val="24"/>
        </w:rPr>
        <w:t>who</w:t>
      </w:r>
      <w:r w:rsidRPr="007E5143" w:rsidR="0070417E">
        <w:rPr>
          <w:rFonts w:cs="Arial"/>
          <w:szCs w:val="24"/>
        </w:rPr>
        <w:t xml:space="preserve"> may require support following the critical incident.</w:t>
      </w:r>
    </w:p>
    <w:p w:rsidRPr="0041358A" w:rsidR="007E5143" w:rsidP="00782516" w:rsidRDefault="007E5143" w14:paraId="5EFD9E33" w14:textId="77777777">
      <w:pPr>
        <w:numPr>
          <w:ilvl w:val="0"/>
          <w:numId w:val="20"/>
        </w:numPr>
        <w:spacing w:after="120"/>
        <w:ind w:left="357" w:hanging="357"/>
        <w:jc w:val="both"/>
        <w:rPr>
          <w:rFonts w:cs="Arial"/>
          <w:b/>
          <w:bCs/>
          <w:szCs w:val="24"/>
        </w:rPr>
      </w:pPr>
      <w:r w:rsidRPr="00E70C04">
        <w:rPr>
          <w:rFonts w:cs="Arial"/>
          <w:szCs w:val="24"/>
        </w:rPr>
        <w:lastRenderedPageBreak/>
        <w:t>Each agency will share any information they have on each of the individuals or groups identified and where necessary, provide information on any other individuals or groups who may be affected.</w:t>
      </w:r>
      <w:r w:rsidRPr="00E70C04" w:rsidR="005C4A05">
        <w:rPr>
          <w:rFonts w:cs="Arial"/>
          <w:szCs w:val="24"/>
        </w:rPr>
        <w:t xml:space="preserve"> </w:t>
      </w:r>
      <w:r w:rsidRPr="0041358A" w:rsidR="005C4A05">
        <w:rPr>
          <w:rFonts w:cs="Arial"/>
          <w:b/>
          <w:bCs/>
          <w:szCs w:val="24"/>
        </w:rPr>
        <w:t>Information that cannot be obtained at the time of the meeting should be submitted to the Business Unit within 2 working days of the meeting being held.</w:t>
      </w:r>
    </w:p>
    <w:p w:rsidR="0070417E" w:rsidP="0070417E" w:rsidRDefault="007E5143" w14:paraId="42AAE724" w14:textId="77777777">
      <w:pPr>
        <w:numPr>
          <w:ilvl w:val="0"/>
          <w:numId w:val="20"/>
        </w:numPr>
        <w:spacing w:after="120"/>
        <w:ind w:left="357" w:hanging="357"/>
        <w:jc w:val="both"/>
        <w:rPr>
          <w:rFonts w:cs="Arial"/>
          <w:szCs w:val="24"/>
        </w:rPr>
      </w:pPr>
      <w:r>
        <w:rPr>
          <w:rFonts w:cs="Arial"/>
          <w:szCs w:val="24"/>
        </w:rPr>
        <w:t>The risks f</w:t>
      </w:r>
      <w:r w:rsidR="0070417E">
        <w:rPr>
          <w:rFonts w:cs="Arial"/>
          <w:szCs w:val="24"/>
        </w:rPr>
        <w:t xml:space="preserve">or </w:t>
      </w:r>
      <w:proofErr w:type="gramStart"/>
      <w:r w:rsidR="0070417E">
        <w:rPr>
          <w:rFonts w:cs="Arial"/>
          <w:szCs w:val="24"/>
        </w:rPr>
        <w:t>each individual</w:t>
      </w:r>
      <w:proofErr w:type="gramEnd"/>
      <w:r w:rsidR="0070417E">
        <w:rPr>
          <w:rFonts w:cs="Arial"/>
          <w:szCs w:val="24"/>
        </w:rPr>
        <w:t xml:space="preserve"> </w:t>
      </w:r>
      <w:r>
        <w:rPr>
          <w:rFonts w:cs="Arial"/>
          <w:szCs w:val="24"/>
        </w:rPr>
        <w:t xml:space="preserve">should be identified and </w:t>
      </w:r>
      <w:r w:rsidR="0070417E">
        <w:rPr>
          <w:rFonts w:cs="Arial"/>
          <w:szCs w:val="24"/>
        </w:rPr>
        <w:t>discussed</w:t>
      </w:r>
      <w:r>
        <w:rPr>
          <w:rFonts w:cs="Arial"/>
          <w:szCs w:val="24"/>
        </w:rPr>
        <w:t xml:space="preserve"> and actions to mitigate any risks and/or impact will be agreed and assigned to the relevant agencies involved</w:t>
      </w:r>
      <w:r w:rsidR="0070417E">
        <w:rPr>
          <w:rFonts w:cs="Arial"/>
          <w:szCs w:val="24"/>
        </w:rPr>
        <w:t>.</w:t>
      </w:r>
    </w:p>
    <w:p w:rsidR="003B23C3" w:rsidP="0070417E" w:rsidRDefault="0070417E" w14:paraId="31721709" w14:textId="77777777">
      <w:pPr>
        <w:numPr>
          <w:ilvl w:val="0"/>
          <w:numId w:val="20"/>
        </w:numPr>
        <w:spacing w:after="120"/>
        <w:ind w:left="357" w:hanging="357"/>
        <w:jc w:val="both"/>
        <w:rPr>
          <w:rFonts w:cs="Arial"/>
          <w:szCs w:val="24"/>
        </w:rPr>
      </w:pPr>
      <w:r w:rsidRPr="003B23C3">
        <w:rPr>
          <w:rFonts w:cs="Arial"/>
          <w:szCs w:val="24"/>
        </w:rPr>
        <w:t xml:space="preserve">Care of </w:t>
      </w:r>
      <w:r w:rsidRPr="003B23C3" w:rsidR="003B23C3">
        <w:rPr>
          <w:rFonts w:cs="Arial"/>
          <w:szCs w:val="24"/>
        </w:rPr>
        <w:t xml:space="preserve">individuals </w:t>
      </w:r>
      <w:r w:rsidRPr="003B23C3">
        <w:rPr>
          <w:rFonts w:cs="Arial"/>
          <w:szCs w:val="24"/>
        </w:rPr>
        <w:t>already subject to C</w:t>
      </w:r>
      <w:r w:rsidRPr="003B23C3" w:rsidR="003B23C3">
        <w:rPr>
          <w:rFonts w:cs="Arial"/>
          <w:szCs w:val="24"/>
        </w:rPr>
        <w:t>are and Support Plans</w:t>
      </w:r>
      <w:r w:rsidRPr="003B23C3">
        <w:rPr>
          <w:rFonts w:cs="Arial"/>
          <w:szCs w:val="24"/>
        </w:rPr>
        <w:t>, Child Protection Plans</w:t>
      </w:r>
      <w:r w:rsidRPr="003B23C3" w:rsidR="003B23C3">
        <w:rPr>
          <w:rFonts w:cs="Arial"/>
          <w:szCs w:val="24"/>
        </w:rPr>
        <w:t xml:space="preserve">, </w:t>
      </w:r>
      <w:r w:rsidRPr="00BE77B2" w:rsidR="003B23C3">
        <w:rPr>
          <w:rFonts w:cs="Arial"/>
          <w:szCs w:val="24"/>
        </w:rPr>
        <w:t>Adult Protection Plans</w:t>
      </w:r>
      <w:r w:rsidRPr="00BE77B2">
        <w:rPr>
          <w:rFonts w:cs="Arial"/>
          <w:szCs w:val="24"/>
        </w:rPr>
        <w:t xml:space="preserve"> o</w:t>
      </w:r>
      <w:r w:rsidRPr="003B23C3">
        <w:rPr>
          <w:rFonts w:cs="Arial"/>
          <w:szCs w:val="24"/>
        </w:rPr>
        <w:t xml:space="preserve">r within the Looked After System needs to </w:t>
      </w:r>
      <w:r w:rsidR="00067B94">
        <w:rPr>
          <w:rFonts w:cs="Arial"/>
          <w:szCs w:val="24"/>
        </w:rPr>
        <w:t xml:space="preserve">be </w:t>
      </w:r>
      <w:r w:rsidRPr="003B23C3">
        <w:rPr>
          <w:rFonts w:cs="Arial"/>
          <w:szCs w:val="24"/>
        </w:rPr>
        <w:t>formally handed to their key worker to ensure that their individual needs are met</w:t>
      </w:r>
    </w:p>
    <w:p w:rsidRPr="003B23C3" w:rsidR="0070417E" w:rsidP="0070417E" w:rsidRDefault="007E5143" w14:paraId="00EA8EA3" w14:textId="77777777">
      <w:pPr>
        <w:numPr>
          <w:ilvl w:val="0"/>
          <w:numId w:val="20"/>
        </w:numPr>
        <w:spacing w:after="120"/>
        <w:ind w:left="357" w:hanging="357"/>
        <w:jc w:val="both"/>
        <w:rPr>
          <w:rFonts w:cs="Arial"/>
          <w:szCs w:val="24"/>
        </w:rPr>
      </w:pPr>
      <w:r>
        <w:rPr>
          <w:rFonts w:cs="Arial"/>
          <w:szCs w:val="24"/>
        </w:rPr>
        <w:t>Where appropriate, t</w:t>
      </w:r>
      <w:r w:rsidR="003B23C3">
        <w:rPr>
          <w:rFonts w:cs="Arial"/>
          <w:szCs w:val="24"/>
        </w:rPr>
        <w:t>he IRG will determine the agency who</w:t>
      </w:r>
      <w:r w:rsidRPr="003B23C3" w:rsidR="0070417E">
        <w:rPr>
          <w:rFonts w:cs="Arial"/>
          <w:szCs w:val="24"/>
        </w:rPr>
        <w:t xml:space="preserve"> will work with the Police Family Liaison Officer (PFLO), if appointed, to es</w:t>
      </w:r>
      <w:r w:rsidR="00A70A4B">
        <w:rPr>
          <w:rFonts w:cs="Arial"/>
          <w:szCs w:val="24"/>
        </w:rPr>
        <w:t>tablish contact with the family.</w:t>
      </w:r>
    </w:p>
    <w:p w:rsidR="0070417E" w:rsidP="0070417E" w:rsidRDefault="0070417E" w14:paraId="416EB8F0" w14:textId="77777777">
      <w:pPr>
        <w:numPr>
          <w:ilvl w:val="0"/>
          <w:numId w:val="20"/>
        </w:numPr>
        <w:spacing w:after="120"/>
        <w:ind w:left="357" w:hanging="357"/>
        <w:jc w:val="both"/>
        <w:rPr>
          <w:rFonts w:cs="Arial"/>
          <w:szCs w:val="24"/>
        </w:rPr>
      </w:pPr>
      <w:r>
        <w:rPr>
          <w:rFonts w:cs="Arial"/>
          <w:szCs w:val="24"/>
        </w:rPr>
        <w:t>Each agency should consider how they can contribute help and support to meet the identified needs either themselves or by enabling other agencies to do so.</w:t>
      </w:r>
    </w:p>
    <w:p w:rsidR="0070417E" w:rsidP="0070417E" w:rsidRDefault="0070417E" w14:paraId="4FB9B218" w14:textId="77777777">
      <w:pPr>
        <w:numPr>
          <w:ilvl w:val="0"/>
          <w:numId w:val="20"/>
        </w:numPr>
        <w:spacing w:after="120"/>
        <w:ind w:left="357" w:hanging="357"/>
        <w:jc w:val="both"/>
        <w:rPr>
          <w:rFonts w:cs="Arial"/>
          <w:szCs w:val="24"/>
        </w:rPr>
      </w:pPr>
      <w:r>
        <w:rPr>
          <w:rFonts w:cs="Arial"/>
          <w:szCs w:val="24"/>
        </w:rPr>
        <w:t xml:space="preserve">Organisations will also need to consider </w:t>
      </w:r>
      <w:r w:rsidR="003B23C3">
        <w:rPr>
          <w:rFonts w:cs="Arial"/>
          <w:szCs w:val="24"/>
        </w:rPr>
        <w:t>any additional resources required to support the IRG process to ensure that</w:t>
      </w:r>
      <w:r>
        <w:rPr>
          <w:rFonts w:cs="Arial"/>
          <w:szCs w:val="24"/>
        </w:rPr>
        <w:t xml:space="preserve"> services are maintained whilst providing support in response to local identified need following an incident.</w:t>
      </w:r>
    </w:p>
    <w:p w:rsidR="0070417E" w:rsidP="0070417E" w:rsidRDefault="00AD250B" w14:paraId="21F21F08" w14:textId="77777777">
      <w:pPr>
        <w:numPr>
          <w:ilvl w:val="0"/>
          <w:numId w:val="20"/>
        </w:numPr>
        <w:spacing w:after="120"/>
        <w:ind w:left="357" w:hanging="357"/>
        <w:jc w:val="both"/>
        <w:rPr>
          <w:rFonts w:cs="Arial"/>
          <w:szCs w:val="24"/>
        </w:rPr>
      </w:pPr>
      <w:r>
        <w:rPr>
          <w:rFonts w:cs="Arial"/>
          <w:szCs w:val="24"/>
        </w:rPr>
        <w:t>Agencies first point of contacts</w:t>
      </w:r>
      <w:r w:rsidR="0070417E">
        <w:rPr>
          <w:rFonts w:cs="Arial"/>
          <w:szCs w:val="24"/>
        </w:rPr>
        <w:t xml:space="preserve"> should be aware of relevant services which they can signpost any queries to.</w:t>
      </w:r>
    </w:p>
    <w:p w:rsidR="0070417E" w:rsidP="0070417E" w:rsidRDefault="00A70A4B" w14:paraId="609D475A" w14:textId="77777777">
      <w:pPr>
        <w:numPr>
          <w:ilvl w:val="0"/>
          <w:numId w:val="20"/>
        </w:numPr>
        <w:spacing w:after="120"/>
        <w:ind w:left="357" w:hanging="357"/>
        <w:jc w:val="both"/>
        <w:rPr>
          <w:rFonts w:cs="Arial"/>
          <w:szCs w:val="24"/>
        </w:rPr>
      </w:pPr>
      <w:r>
        <w:rPr>
          <w:rFonts w:cs="Arial"/>
          <w:szCs w:val="24"/>
        </w:rPr>
        <w:t>The d</w:t>
      </w:r>
      <w:r w:rsidR="0070417E">
        <w:rPr>
          <w:rFonts w:cs="Arial"/>
          <w:szCs w:val="24"/>
        </w:rPr>
        <w:t>ate and time of</w:t>
      </w:r>
      <w:r>
        <w:rPr>
          <w:rFonts w:cs="Arial"/>
          <w:szCs w:val="24"/>
        </w:rPr>
        <w:t xml:space="preserve"> the</w:t>
      </w:r>
      <w:r w:rsidR="0070417E">
        <w:rPr>
          <w:rFonts w:cs="Arial"/>
          <w:szCs w:val="24"/>
        </w:rPr>
        <w:t xml:space="preserve"> next meeting to be agreed.</w:t>
      </w:r>
    </w:p>
    <w:p w:rsidR="0070417E" w:rsidP="0070417E" w:rsidRDefault="0070417E" w14:paraId="0CC7328C" w14:textId="77777777">
      <w:pPr>
        <w:numPr>
          <w:ilvl w:val="0"/>
          <w:numId w:val="20"/>
        </w:numPr>
        <w:spacing w:after="120"/>
        <w:ind w:left="357" w:hanging="357"/>
        <w:jc w:val="both"/>
        <w:rPr>
          <w:rFonts w:cs="Arial"/>
          <w:szCs w:val="24"/>
        </w:rPr>
      </w:pPr>
      <w:r>
        <w:rPr>
          <w:rFonts w:cs="Arial"/>
          <w:szCs w:val="24"/>
        </w:rPr>
        <w:t>After each meeting</w:t>
      </w:r>
      <w:r w:rsidR="00A70A4B">
        <w:rPr>
          <w:rFonts w:cs="Arial"/>
          <w:szCs w:val="24"/>
        </w:rPr>
        <w:t>,</w:t>
      </w:r>
      <w:r>
        <w:rPr>
          <w:rFonts w:cs="Arial"/>
          <w:szCs w:val="24"/>
        </w:rPr>
        <w:t xml:space="preserve"> actions should be undertaken as agreed at the IRG.</w:t>
      </w:r>
      <w:r w:rsidR="00A70A4B">
        <w:rPr>
          <w:rFonts w:cs="Arial"/>
          <w:szCs w:val="24"/>
        </w:rPr>
        <w:t xml:space="preserve"> This will be co-ordinated by the CTMSB Business Unit.</w:t>
      </w:r>
    </w:p>
    <w:p w:rsidRPr="009D7B87" w:rsidR="0070417E" w:rsidP="009D7B87" w:rsidRDefault="009D7B87" w14:paraId="50EAD915" w14:textId="77777777">
      <w:pPr>
        <w:numPr>
          <w:ilvl w:val="0"/>
          <w:numId w:val="20"/>
        </w:numPr>
        <w:spacing w:after="120"/>
        <w:ind w:left="357" w:hanging="357"/>
        <w:jc w:val="both"/>
        <w:rPr>
          <w:rFonts w:cs="Arial"/>
          <w:szCs w:val="24"/>
        </w:rPr>
      </w:pPr>
      <w:r w:rsidRPr="009D7B87">
        <w:rPr>
          <w:rFonts w:cs="Arial"/>
          <w:szCs w:val="24"/>
        </w:rPr>
        <w:t xml:space="preserve">Follow-up meetings </w:t>
      </w:r>
      <w:r w:rsidR="00A70A4B">
        <w:rPr>
          <w:rFonts w:cs="Arial"/>
          <w:szCs w:val="24"/>
        </w:rPr>
        <w:t>will</w:t>
      </w:r>
      <w:r w:rsidRPr="009D7B87">
        <w:rPr>
          <w:rFonts w:cs="Arial"/>
          <w:szCs w:val="24"/>
        </w:rPr>
        <w:t xml:space="preserve"> be held until the Chair is satisfied that all actions</w:t>
      </w:r>
      <w:r>
        <w:rPr>
          <w:rFonts w:cs="Arial"/>
          <w:szCs w:val="24"/>
        </w:rPr>
        <w:t xml:space="preserve"> have been addressed</w:t>
      </w:r>
      <w:r w:rsidR="00F46A0A">
        <w:rPr>
          <w:rFonts w:cs="Arial"/>
          <w:szCs w:val="24"/>
        </w:rPr>
        <w:t xml:space="preserve">. </w:t>
      </w:r>
      <w:r w:rsidRPr="009D7B87" w:rsidR="0070417E">
        <w:rPr>
          <w:rFonts w:cs="Arial"/>
          <w:szCs w:val="24"/>
        </w:rPr>
        <w:t xml:space="preserve">At the final IRG meeting an exit strategy will be developed to address care for family, </w:t>
      </w:r>
      <w:proofErr w:type="gramStart"/>
      <w:r w:rsidRPr="009D7B87" w:rsidR="0070417E">
        <w:rPr>
          <w:rFonts w:cs="Arial"/>
          <w:szCs w:val="24"/>
        </w:rPr>
        <w:t>friends</w:t>
      </w:r>
      <w:proofErr w:type="gramEnd"/>
      <w:r w:rsidRPr="009D7B87" w:rsidR="0070417E">
        <w:rPr>
          <w:rFonts w:cs="Arial"/>
          <w:szCs w:val="24"/>
        </w:rPr>
        <w:t xml:space="preserve"> and staff where appropriate, to be managed by mainstream services.</w:t>
      </w:r>
    </w:p>
    <w:p w:rsidR="003B23C3" w:rsidP="0070417E" w:rsidRDefault="003B23C3" w14:paraId="5C96EB9F" w14:textId="77777777">
      <w:pPr>
        <w:numPr>
          <w:ilvl w:val="0"/>
          <w:numId w:val="20"/>
        </w:numPr>
        <w:spacing w:after="120"/>
        <w:ind w:left="357" w:hanging="357"/>
        <w:jc w:val="both"/>
        <w:rPr>
          <w:rFonts w:cs="Arial"/>
          <w:szCs w:val="24"/>
        </w:rPr>
      </w:pPr>
      <w:r>
        <w:rPr>
          <w:rFonts w:cs="Arial"/>
          <w:szCs w:val="24"/>
        </w:rPr>
        <w:t>Consideration will also be given to submitt</w:t>
      </w:r>
      <w:r w:rsidR="00BE77B2">
        <w:rPr>
          <w:rFonts w:cs="Arial"/>
          <w:szCs w:val="24"/>
        </w:rPr>
        <w:t>ing</w:t>
      </w:r>
      <w:r>
        <w:rPr>
          <w:rFonts w:cs="Arial"/>
          <w:szCs w:val="24"/>
        </w:rPr>
        <w:t xml:space="preserve"> a referral for a formal case review </w:t>
      </w:r>
      <w:proofErr w:type="gramStart"/>
      <w:r>
        <w:rPr>
          <w:rFonts w:cs="Arial"/>
          <w:szCs w:val="24"/>
        </w:rPr>
        <w:t>e.g.</w:t>
      </w:r>
      <w:proofErr w:type="gramEnd"/>
      <w:r>
        <w:rPr>
          <w:rFonts w:cs="Arial"/>
          <w:szCs w:val="24"/>
        </w:rPr>
        <w:t xml:space="preserve"> Adult Practice Review, Child Practice Review, Domestic Homicide Review.</w:t>
      </w:r>
    </w:p>
    <w:p w:rsidRPr="003B23C3" w:rsidR="003B23C3" w:rsidP="003B23C3" w:rsidRDefault="003B23C3" w14:paraId="24DA094E" w14:textId="77777777">
      <w:pPr>
        <w:numPr>
          <w:ilvl w:val="0"/>
          <w:numId w:val="20"/>
        </w:numPr>
        <w:spacing w:after="120"/>
        <w:ind w:left="357" w:hanging="357"/>
        <w:jc w:val="both"/>
        <w:rPr>
          <w:rFonts w:cs="Arial"/>
          <w:szCs w:val="24"/>
        </w:rPr>
      </w:pPr>
      <w:r>
        <w:rPr>
          <w:rFonts w:cs="Arial"/>
          <w:szCs w:val="24"/>
        </w:rPr>
        <w:t xml:space="preserve">Agencies should maintain accurate records </w:t>
      </w:r>
      <w:proofErr w:type="gramStart"/>
      <w:r>
        <w:rPr>
          <w:rFonts w:cs="Arial"/>
          <w:szCs w:val="24"/>
        </w:rPr>
        <w:t>in order to</w:t>
      </w:r>
      <w:proofErr w:type="gramEnd"/>
      <w:r>
        <w:rPr>
          <w:rFonts w:cs="Arial"/>
          <w:szCs w:val="24"/>
        </w:rPr>
        <w:t xml:space="preserve"> collect relevant information to facilitate a review if required.</w:t>
      </w:r>
    </w:p>
    <w:p w:rsidR="0070417E" w:rsidP="0070417E" w:rsidRDefault="0070417E" w14:paraId="5BA3C74E" w14:textId="77777777">
      <w:pPr>
        <w:jc w:val="both"/>
        <w:rPr>
          <w:rFonts w:cs="Arial"/>
          <w:szCs w:val="24"/>
        </w:rPr>
      </w:pPr>
    </w:p>
    <w:p w:rsidR="00067B94" w:rsidP="0070417E" w:rsidRDefault="00067B94" w14:paraId="3521F09A" w14:textId="77777777">
      <w:pPr>
        <w:jc w:val="both"/>
        <w:rPr>
          <w:rFonts w:cs="Arial"/>
          <w:szCs w:val="24"/>
        </w:rPr>
      </w:pPr>
    </w:p>
    <w:p w:rsidRPr="002F74DA" w:rsidR="0070417E" w:rsidP="0070417E" w:rsidRDefault="0070417E" w14:paraId="721801AF" w14:textId="77777777">
      <w:pPr>
        <w:jc w:val="both"/>
        <w:outlineLvl w:val="0"/>
        <w:rPr>
          <w:rFonts w:cs="Arial"/>
          <w:b/>
          <w:i/>
          <w:szCs w:val="24"/>
        </w:rPr>
      </w:pPr>
      <w:r w:rsidRPr="002F74DA">
        <w:rPr>
          <w:rFonts w:cs="Arial"/>
          <w:b/>
          <w:i/>
          <w:szCs w:val="24"/>
        </w:rPr>
        <w:t>Brief staff</w:t>
      </w:r>
      <w:r w:rsidR="001235C4">
        <w:rPr>
          <w:rFonts w:cs="Arial"/>
          <w:b/>
          <w:i/>
          <w:szCs w:val="24"/>
        </w:rPr>
        <w:t xml:space="preserve"> </w:t>
      </w:r>
    </w:p>
    <w:p w:rsidR="0070417E" w:rsidP="0070417E" w:rsidRDefault="0070417E" w14:paraId="1E058A31" w14:textId="77777777">
      <w:pPr>
        <w:jc w:val="both"/>
        <w:rPr>
          <w:rFonts w:cs="Arial"/>
          <w:szCs w:val="24"/>
        </w:rPr>
      </w:pPr>
    </w:p>
    <w:p w:rsidR="0070417E" w:rsidP="0070417E" w:rsidRDefault="0070417E" w14:paraId="559337C4" w14:textId="77777777">
      <w:pPr>
        <w:numPr>
          <w:ilvl w:val="0"/>
          <w:numId w:val="20"/>
        </w:numPr>
        <w:spacing w:after="120"/>
        <w:ind w:left="357" w:hanging="357"/>
        <w:jc w:val="both"/>
        <w:rPr>
          <w:rFonts w:cs="Arial"/>
          <w:szCs w:val="24"/>
        </w:rPr>
      </w:pPr>
      <w:r>
        <w:rPr>
          <w:rFonts w:cs="Arial"/>
          <w:szCs w:val="24"/>
        </w:rPr>
        <w:t xml:space="preserve">The decision about who will brief staff and </w:t>
      </w:r>
      <w:r w:rsidR="00067B94">
        <w:rPr>
          <w:rFonts w:cs="Arial"/>
          <w:szCs w:val="24"/>
        </w:rPr>
        <w:t xml:space="preserve">the </w:t>
      </w:r>
      <w:r>
        <w:rPr>
          <w:rFonts w:cs="Arial"/>
          <w:szCs w:val="24"/>
        </w:rPr>
        <w:t>content of the brief will be agreed by the IRG.</w:t>
      </w:r>
    </w:p>
    <w:p w:rsidRPr="0034789A" w:rsidR="0070417E" w:rsidP="00443579" w:rsidRDefault="00A70A4B" w14:paraId="0BCF3C5D" w14:textId="77777777">
      <w:pPr>
        <w:numPr>
          <w:ilvl w:val="0"/>
          <w:numId w:val="20"/>
        </w:numPr>
        <w:spacing w:after="120"/>
        <w:ind w:left="357" w:hanging="357"/>
        <w:jc w:val="both"/>
        <w:rPr>
          <w:rFonts w:cs="Arial"/>
          <w:szCs w:val="24"/>
        </w:rPr>
      </w:pPr>
      <w:r w:rsidRPr="0034789A">
        <w:rPr>
          <w:rFonts w:cs="Arial"/>
          <w:szCs w:val="24"/>
        </w:rPr>
        <w:t xml:space="preserve">Each agency will take responsibility for briefing staff as appropriate. </w:t>
      </w:r>
      <w:proofErr w:type="gramStart"/>
      <w:r w:rsidRPr="0034789A">
        <w:rPr>
          <w:rFonts w:cs="Arial"/>
          <w:szCs w:val="24"/>
        </w:rPr>
        <w:t>Fa</w:t>
      </w:r>
      <w:r w:rsidRPr="0034789A" w:rsidR="0070417E">
        <w:rPr>
          <w:rFonts w:cs="Arial"/>
          <w:szCs w:val="24"/>
        </w:rPr>
        <w:t>ctual information</w:t>
      </w:r>
      <w:proofErr w:type="gramEnd"/>
      <w:r w:rsidRPr="0034789A" w:rsidR="0070417E">
        <w:rPr>
          <w:rFonts w:cs="Arial"/>
          <w:szCs w:val="24"/>
        </w:rPr>
        <w:t xml:space="preserve"> </w:t>
      </w:r>
      <w:r w:rsidRPr="0034789A">
        <w:rPr>
          <w:rFonts w:cs="Arial"/>
          <w:szCs w:val="24"/>
        </w:rPr>
        <w:t xml:space="preserve">will be provided, </w:t>
      </w:r>
      <w:r w:rsidRPr="0034789A" w:rsidR="0034789A">
        <w:rPr>
          <w:rFonts w:cs="Arial"/>
          <w:szCs w:val="24"/>
        </w:rPr>
        <w:t>along with an</w:t>
      </w:r>
      <w:r w:rsidRPr="0034789A" w:rsidR="0070417E">
        <w:rPr>
          <w:rFonts w:cs="Arial"/>
          <w:szCs w:val="24"/>
        </w:rPr>
        <w:t xml:space="preserve"> outline of </w:t>
      </w:r>
      <w:r w:rsidR="0034789A">
        <w:rPr>
          <w:rFonts w:cs="Arial"/>
          <w:szCs w:val="24"/>
        </w:rPr>
        <w:t xml:space="preserve">the </w:t>
      </w:r>
      <w:r w:rsidRPr="0034789A" w:rsidR="0070417E">
        <w:rPr>
          <w:rFonts w:cs="Arial"/>
          <w:szCs w:val="24"/>
        </w:rPr>
        <w:t>actions to be taken and by whom</w:t>
      </w:r>
      <w:r w:rsidR="0034789A">
        <w:rPr>
          <w:rFonts w:cs="Arial"/>
          <w:szCs w:val="24"/>
        </w:rPr>
        <w:t>.</w:t>
      </w:r>
    </w:p>
    <w:p w:rsidR="0070417E" w:rsidP="0070417E" w:rsidRDefault="0070417E" w14:paraId="284B6D51" w14:textId="77777777">
      <w:pPr>
        <w:numPr>
          <w:ilvl w:val="0"/>
          <w:numId w:val="20"/>
        </w:numPr>
        <w:spacing w:after="120"/>
        <w:ind w:left="357" w:hanging="357"/>
        <w:jc w:val="both"/>
        <w:rPr>
          <w:rFonts w:cs="Arial"/>
          <w:szCs w:val="24"/>
        </w:rPr>
      </w:pPr>
      <w:r>
        <w:rPr>
          <w:rFonts w:cs="Arial"/>
          <w:szCs w:val="24"/>
        </w:rPr>
        <w:t xml:space="preserve">Information about supporting </w:t>
      </w:r>
      <w:r w:rsidR="003B23C3">
        <w:rPr>
          <w:rFonts w:cs="Arial"/>
          <w:szCs w:val="24"/>
        </w:rPr>
        <w:t>individuals</w:t>
      </w:r>
      <w:r>
        <w:rPr>
          <w:rFonts w:cs="Arial"/>
          <w:szCs w:val="24"/>
        </w:rPr>
        <w:t xml:space="preserve"> will be provided including practical information about what to say, what signs of risk to look out for which may indicate the need for additional support, etc.</w:t>
      </w:r>
    </w:p>
    <w:p w:rsidR="00AD250B" w:rsidP="0070417E" w:rsidRDefault="00AD250B" w14:paraId="70AD725F" w14:textId="77777777">
      <w:pPr>
        <w:numPr>
          <w:ilvl w:val="0"/>
          <w:numId w:val="20"/>
        </w:numPr>
        <w:spacing w:after="120"/>
        <w:ind w:left="357" w:hanging="357"/>
        <w:jc w:val="both"/>
        <w:rPr>
          <w:rFonts w:cs="Arial"/>
          <w:szCs w:val="24"/>
        </w:rPr>
      </w:pPr>
      <w:r>
        <w:rPr>
          <w:rFonts w:cs="Arial"/>
          <w:szCs w:val="24"/>
        </w:rPr>
        <w:lastRenderedPageBreak/>
        <w:t>Agencies have a responsibility to ensure that staff attending the IRG meeting or dealing with the critical incident are fully supported and understand the purpose.</w:t>
      </w:r>
    </w:p>
    <w:p w:rsidRPr="002F74DA" w:rsidR="0070417E" w:rsidP="0070417E" w:rsidRDefault="0070417E" w14:paraId="49099E52" w14:textId="77777777">
      <w:pPr>
        <w:jc w:val="both"/>
        <w:rPr>
          <w:rFonts w:cs="Arial"/>
          <w:szCs w:val="24"/>
        </w:rPr>
      </w:pPr>
    </w:p>
    <w:p w:rsidRPr="002F74DA" w:rsidR="0070417E" w:rsidP="0070417E" w:rsidRDefault="001235C4" w14:paraId="110B9AB7" w14:textId="77777777">
      <w:pPr>
        <w:jc w:val="both"/>
        <w:outlineLvl w:val="0"/>
        <w:rPr>
          <w:rFonts w:cs="Arial"/>
          <w:b/>
          <w:i/>
          <w:szCs w:val="24"/>
        </w:rPr>
      </w:pPr>
      <w:r>
        <w:rPr>
          <w:rFonts w:cs="Arial"/>
          <w:b/>
          <w:i/>
          <w:szCs w:val="24"/>
        </w:rPr>
        <w:t>Additional info</w:t>
      </w:r>
      <w:r w:rsidR="0034789A">
        <w:rPr>
          <w:rFonts w:cs="Arial"/>
          <w:b/>
          <w:i/>
          <w:szCs w:val="24"/>
        </w:rPr>
        <w:t xml:space="preserve">rmation </w:t>
      </w:r>
      <w:r>
        <w:rPr>
          <w:rFonts w:cs="Arial"/>
          <w:b/>
          <w:i/>
          <w:szCs w:val="24"/>
        </w:rPr>
        <w:t>for supporting people who are affected when there is a</w:t>
      </w:r>
      <w:r w:rsidR="0034789A">
        <w:rPr>
          <w:rFonts w:cs="Arial"/>
          <w:b/>
          <w:i/>
          <w:szCs w:val="24"/>
        </w:rPr>
        <w:t>n ongoing</w:t>
      </w:r>
      <w:r>
        <w:rPr>
          <w:rFonts w:cs="Arial"/>
          <w:b/>
          <w:i/>
          <w:szCs w:val="24"/>
        </w:rPr>
        <w:t xml:space="preserve"> criminal investigation</w:t>
      </w:r>
    </w:p>
    <w:p w:rsidR="0070417E" w:rsidP="0070417E" w:rsidRDefault="0070417E" w14:paraId="053B19AE" w14:textId="77777777">
      <w:pPr>
        <w:jc w:val="both"/>
        <w:rPr>
          <w:rFonts w:cs="Arial"/>
          <w:szCs w:val="24"/>
        </w:rPr>
      </w:pPr>
    </w:p>
    <w:p w:rsidR="0070417E" w:rsidP="0070417E" w:rsidRDefault="0070417E" w14:paraId="4754C85B" w14:textId="77777777">
      <w:pPr>
        <w:numPr>
          <w:ilvl w:val="0"/>
          <w:numId w:val="20"/>
        </w:numPr>
        <w:spacing w:after="120"/>
        <w:ind w:left="357" w:hanging="357"/>
        <w:jc w:val="both"/>
        <w:rPr>
          <w:rFonts w:cs="Arial"/>
          <w:szCs w:val="24"/>
        </w:rPr>
      </w:pPr>
      <w:r>
        <w:rPr>
          <w:rFonts w:cs="Arial"/>
          <w:szCs w:val="24"/>
        </w:rPr>
        <w:t xml:space="preserve">The decision about who will brief </w:t>
      </w:r>
      <w:r w:rsidR="003B23C3">
        <w:rPr>
          <w:rFonts w:cs="Arial"/>
          <w:szCs w:val="24"/>
        </w:rPr>
        <w:t>the affected individuals</w:t>
      </w:r>
      <w:r>
        <w:rPr>
          <w:rFonts w:cs="Arial"/>
          <w:szCs w:val="24"/>
        </w:rPr>
        <w:t xml:space="preserve"> and </w:t>
      </w:r>
      <w:r w:rsidR="003B23C3">
        <w:rPr>
          <w:rFonts w:cs="Arial"/>
          <w:szCs w:val="24"/>
        </w:rPr>
        <w:t xml:space="preserve">the </w:t>
      </w:r>
      <w:r>
        <w:rPr>
          <w:rFonts w:cs="Arial"/>
          <w:szCs w:val="24"/>
        </w:rPr>
        <w:t>content of the brief will be agreed by the IRG.</w:t>
      </w:r>
    </w:p>
    <w:p w:rsidR="0070417E" w:rsidP="0070417E" w:rsidRDefault="0070417E" w14:paraId="1A9721FA" w14:textId="77777777">
      <w:pPr>
        <w:numPr>
          <w:ilvl w:val="0"/>
          <w:numId w:val="20"/>
        </w:numPr>
        <w:spacing w:after="120"/>
        <w:ind w:left="357" w:hanging="357"/>
        <w:jc w:val="both"/>
        <w:rPr>
          <w:rFonts w:cs="Arial"/>
          <w:szCs w:val="24"/>
        </w:rPr>
      </w:pPr>
      <w:r>
        <w:rPr>
          <w:rFonts w:cs="Arial"/>
          <w:szCs w:val="24"/>
        </w:rPr>
        <w:t>Formal support systems will be put in place prior to briefing.</w:t>
      </w:r>
    </w:p>
    <w:p w:rsidR="0070417E" w:rsidP="0070417E" w:rsidRDefault="003B23C3" w14:paraId="32FF4245" w14:textId="77777777">
      <w:pPr>
        <w:numPr>
          <w:ilvl w:val="0"/>
          <w:numId w:val="20"/>
        </w:numPr>
        <w:spacing w:after="120"/>
        <w:ind w:left="357" w:hanging="357"/>
        <w:jc w:val="both"/>
        <w:rPr>
          <w:rFonts w:cs="Arial"/>
          <w:szCs w:val="24"/>
        </w:rPr>
      </w:pPr>
      <w:r>
        <w:rPr>
          <w:rFonts w:cs="Arial"/>
          <w:szCs w:val="24"/>
        </w:rPr>
        <w:t>Affected individuals</w:t>
      </w:r>
      <w:r w:rsidR="0070417E">
        <w:rPr>
          <w:rFonts w:cs="Arial"/>
          <w:szCs w:val="24"/>
        </w:rPr>
        <w:t xml:space="preserve"> will be informed about the incident, providing them with </w:t>
      </w:r>
      <w:proofErr w:type="gramStart"/>
      <w:r w:rsidR="0070417E">
        <w:rPr>
          <w:rFonts w:cs="Arial"/>
          <w:szCs w:val="24"/>
        </w:rPr>
        <w:t>factual information</w:t>
      </w:r>
      <w:proofErr w:type="gramEnd"/>
      <w:r w:rsidR="0070417E">
        <w:rPr>
          <w:rFonts w:cs="Arial"/>
          <w:szCs w:val="24"/>
        </w:rPr>
        <w:t xml:space="preserve"> as agreed by the IRG.</w:t>
      </w:r>
    </w:p>
    <w:p w:rsidR="0070417E" w:rsidP="0070417E" w:rsidRDefault="0070417E" w14:paraId="059E31BA" w14:textId="77777777">
      <w:pPr>
        <w:numPr>
          <w:ilvl w:val="0"/>
          <w:numId w:val="20"/>
        </w:numPr>
        <w:spacing w:after="120"/>
        <w:ind w:left="357" w:hanging="357"/>
        <w:jc w:val="both"/>
        <w:rPr>
          <w:rFonts w:cs="Arial"/>
          <w:szCs w:val="24"/>
        </w:rPr>
      </w:pPr>
      <w:r>
        <w:rPr>
          <w:rFonts w:cs="Arial"/>
          <w:szCs w:val="24"/>
        </w:rPr>
        <w:t>Information about the support available will be provided as part of the briefing.</w:t>
      </w:r>
    </w:p>
    <w:p w:rsidR="0070417E" w:rsidP="0070417E" w:rsidRDefault="0070417E" w14:paraId="20E66C30" w14:textId="77777777">
      <w:pPr>
        <w:numPr>
          <w:ilvl w:val="0"/>
          <w:numId w:val="20"/>
        </w:numPr>
        <w:spacing w:after="120"/>
        <w:ind w:left="357" w:hanging="357"/>
        <w:jc w:val="both"/>
        <w:rPr>
          <w:rFonts w:cs="Arial"/>
          <w:szCs w:val="24"/>
        </w:rPr>
      </w:pPr>
      <w:r>
        <w:rPr>
          <w:rFonts w:cs="Arial"/>
          <w:szCs w:val="24"/>
        </w:rPr>
        <w:t>Agencies need to consider cultural and religious issues / differences and significant / specific events and should consider the ramifications of possible blame.</w:t>
      </w:r>
    </w:p>
    <w:p w:rsidR="0070417E" w:rsidP="0070417E" w:rsidRDefault="0070417E" w14:paraId="42D12915" w14:textId="77777777">
      <w:pPr>
        <w:numPr>
          <w:ilvl w:val="0"/>
          <w:numId w:val="20"/>
        </w:numPr>
        <w:spacing w:after="120"/>
        <w:ind w:left="357" w:hanging="357"/>
        <w:jc w:val="both"/>
        <w:rPr>
          <w:rFonts w:cs="Arial"/>
          <w:szCs w:val="24"/>
        </w:rPr>
      </w:pPr>
      <w:r>
        <w:rPr>
          <w:rFonts w:cs="Arial"/>
          <w:szCs w:val="24"/>
        </w:rPr>
        <w:t xml:space="preserve">Information should be imparted to </w:t>
      </w:r>
      <w:r w:rsidR="003B23C3">
        <w:rPr>
          <w:rFonts w:cs="Arial"/>
          <w:szCs w:val="24"/>
        </w:rPr>
        <w:t>affected individuals</w:t>
      </w:r>
      <w:r>
        <w:rPr>
          <w:rFonts w:cs="Arial"/>
          <w:szCs w:val="24"/>
        </w:rPr>
        <w:t xml:space="preserve"> as early as possible (for example, not at the end of the school day).</w:t>
      </w:r>
    </w:p>
    <w:p w:rsidR="0070417E" w:rsidP="0070417E" w:rsidRDefault="003B23C3" w14:paraId="6D21D495" w14:textId="77777777">
      <w:pPr>
        <w:numPr>
          <w:ilvl w:val="0"/>
          <w:numId w:val="20"/>
        </w:numPr>
        <w:spacing w:after="120"/>
        <w:ind w:left="357" w:hanging="357"/>
        <w:jc w:val="both"/>
        <w:rPr>
          <w:rFonts w:cs="Arial"/>
          <w:szCs w:val="24"/>
        </w:rPr>
      </w:pPr>
      <w:r>
        <w:rPr>
          <w:rFonts w:cs="Arial"/>
          <w:szCs w:val="24"/>
        </w:rPr>
        <w:t>School-based or residential s</w:t>
      </w:r>
      <w:r w:rsidR="0070417E">
        <w:rPr>
          <w:rFonts w:cs="Arial"/>
          <w:szCs w:val="24"/>
        </w:rPr>
        <w:t xml:space="preserve">taff should monitor initial reactions in </w:t>
      </w:r>
      <w:r>
        <w:rPr>
          <w:rFonts w:cs="Arial"/>
          <w:szCs w:val="24"/>
        </w:rPr>
        <w:t>affected</w:t>
      </w:r>
      <w:r w:rsidR="00B70F15">
        <w:rPr>
          <w:rFonts w:cs="Arial"/>
          <w:szCs w:val="24"/>
        </w:rPr>
        <w:t xml:space="preserve"> in</w:t>
      </w:r>
      <w:r>
        <w:rPr>
          <w:rFonts w:cs="Arial"/>
          <w:szCs w:val="24"/>
        </w:rPr>
        <w:t>dividuals</w:t>
      </w:r>
      <w:r w:rsidR="0070417E">
        <w:rPr>
          <w:rFonts w:cs="Arial"/>
          <w:szCs w:val="24"/>
        </w:rPr>
        <w:t xml:space="preserve"> and provide appropriate support, giving them the opportunity to talk through feelings, etc should they wish to.</w:t>
      </w:r>
    </w:p>
    <w:p w:rsidR="0070417E" w:rsidP="0070417E" w:rsidRDefault="0070417E" w14:paraId="45E53CAF" w14:textId="77777777">
      <w:pPr>
        <w:numPr>
          <w:ilvl w:val="0"/>
          <w:numId w:val="20"/>
        </w:numPr>
        <w:spacing w:after="120"/>
        <w:ind w:left="357" w:hanging="357"/>
        <w:jc w:val="both"/>
        <w:rPr>
          <w:rFonts w:cs="Arial"/>
          <w:szCs w:val="24"/>
        </w:rPr>
      </w:pPr>
      <w:r>
        <w:rPr>
          <w:rFonts w:cs="Arial"/>
          <w:szCs w:val="24"/>
        </w:rPr>
        <w:t xml:space="preserve">Agencies need to consider notifying people closest to those involved in the incident before telling others </w:t>
      </w:r>
      <w:proofErr w:type="gramStart"/>
      <w:r>
        <w:rPr>
          <w:rFonts w:cs="Arial"/>
          <w:szCs w:val="24"/>
        </w:rPr>
        <w:t>in order to</w:t>
      </w:r>
      <w:proofErr w:type="gramEnd"/>
      <w:r>
        <w:rPr>
          <w:rFonts w:cs="Arial"/>
          <w:szCs w:val="24"/>
        </w:rPr>
        <w:t xml:space="preserve"> lessen the impact and ensure ability to provide support.</w:t>
      </w:r>
    </w:p>
    <w:p w:rsidR="0070417E" w:rsidP="0070417E" w:rsidRDefault="0070417E" w14:paraId="0655D66D" w14:textId="77777777">
      <w:pPr>
        <w:numPr>
          <w:ilvl w:val="0"/>
          <w:numId w:val="20"/>
        </w:numPr>
        <w:spacing w:after="120"/>
        <w:ind w:left="357" w:hanging="357"/>
        <w:jc w:val="both"/>
        <w:rPr>
          <w:rFonts w:cs="Arial"/>
          <w:szCs w:val="24"/>
        </w:rPr>
      </w:pPr>
      <w:r w:rsidRPr="00627C39">
        <w:rPr>
          <w:rFonts w:cs="Arial"/>
          <w:szCs w:val="24"/>
        </w:rPr>
        <w:t xml:space="preserve">Staff should be aware that grief affects different people in different ways and therefore those closest to the </w:t>
      </w:r>
      <w:r w:rsidRPr="00627C39" w:rsidR="003B23C3">
        <w:rPr>
          <w:rFonts w:cs="Arial"/>
          <w:szCs w:val="24"/>
        </w:rPr>
        <w:t>subject</w:t>
      </w:r>
      <w:r w:rsidRPr="00627C39">
        <w:rPr>
          <w:rFonts w:cs="Arial"/>
          <w:szCs w:val="24"/>
        </w:rPr>
        <w:t xml:space="preserve"> may not necessarily be the most upset.  </w:t>
      </w:r>
    </w:p>
    <w:p w:rsidRPr="00627C39" w:rsidR="00627C39" w:rsidP="00627C39" w:rsidRDefault="00627C39" w14:paraId="260FC6B3" w14:textId="77777777">
      <w:pPr>
        <w:spacing w:after="120"/>
        <w:ind w:left="357"/>
        <w:jc w:val="both"/>
        <w:rPr>
          <w:rFonts w:cs="Arial"/>
          <w:szCs w:val="24"/>
        </w:rPr>
      </w:pPr>
    </w:p>
    <w:p w:rsidR="003B23C3" w:rsidP="0070417E" w:rsidRDefault="003B23C3" w14:paraId="46469639" w14:textId="77777777">
      <w:pPr>
        <w:jc w:val="both"/>
        <w:outlineLvl w:val="0"/>
        <w:rPr>
          <w:rFonts w:cs="Arial"/>
          <w:b/>
          <w:i/>
          <w:szCs w:val="24"/>
        </w:rPr>
      </w:pPr>
    </w:p>
    <w:p w:rsidRPr="002F74DA" w:rsidR="0070417E" w:rsidP="0070417E" w:rsidRDefault="0070417E" w14:paraId="1CFDD057" w14:textId="77777777">
      <w:pPr>
        <w:jc w:val="both"/>
        <w:outlineLvl w:val="0"/>
        <w:rPr>
          <w:rFonts w:cs="Arial"/>
          <w:szCs w:val="24"/>
        </w:rPr>
      </w:pPr>
      <w:r w:rsidRPr="002F74DA">
        <w:rPr>
          <w:rFonts w:cs="Arial"/>
          <w:b/>
          <w:i/>
          <w:szCs w:val="24"/>
        </w:rPr>
        <w:t>Debrief Staff</w:t>
      </w:r>
      <w:r w:rsidR="003B23C3">
        <w:rPr>
          <w:rFonts w:cs="Arial"/>
          <w:b/>
          <w:i/>
          <w:szCs w:val="24"/>
        </w:rPr>
        <w:t xml:space="preserve"> following the IRG process</w:t>
      </w:r>
      <w:r w:rsidR="009971EB">
        <w:rPr>
          <w:rFonts w:cs="Arial"/>
          <w:b/>
          <w:i/>
          <w:szCs w:val="24"/>
        </w:rPr>
        <w:t xml:space="preserve"> </w:t>
      </w:r>
    </w:p>
    <w:p w:rsidR="0070417E" w:rsidP="0070417E" w:rsidRDefault="0070417E" w14:paraId="502E65F5" w14:textId="77777777">
      <w:pPr>
        <w:jc w:val="both"/>
        <w:rPr>
          <w:rFonts w:cs="Arial"/>
          <w:szCs w:val="24"/>
        </w:rPr>
      </w:pPr>
    </w:p>
    <w:p w:rsidR="0070417E" w:rsidP="0070417E" w:rsidRDefault="0070417E" w14:paraId="1F0A455E" w14:textId="77777777">
      <w:pPr>
        <w:numPr>
          <w:ilvl w:val="0"/>
          <w:numId w:val="20"/>
        </w:numPr>
        <w:spacing w:after="120"/>
        <w:ind w:left="357" w:hanging="357"/>
        <w:jc w:val="both"/>
        <w:rPr>
          <w:rFonts w:cs="Arial"/>
          <w:szCs w:val="24"/>
        </w:rPr>
      </w:pPr>
      <w:r>
        <w:rPr>
          <w:rFonts w:cs="Arial"/>
          <w:szCs w:val="24"/>
        </w:rPr>
        <w:t xml:space="preserve">Individual agencies will </w:t>
      </w:r>
      <w:r w:rsidR="0034789A">
        <w:rPr>
          <w:rFonts w:cs="Arial"/>
          <w:szCs w:val="24"/>
        </w:rPr>
        <w:t xml:space="preserve">take responsibility </w:t>
      </w:r>
      <w:r>
        <w:rPr>
          <w:rFonts w:cs="Arial"/>
          <w:szCs w:val="24"/>
        </w:rPr>
        <w:t xml:space="preserve">to debrief staff </w:t>
      </w:r>
      <w:proofErr w:type="gramStart"/>
      <w:r>
        <w:rPr>
          <w:rFonts w:cs="Arial"/>
          <w:szCs w:val="24"/>
        </w:rPr>
        <w:t>in order to</w:t>
      </w:r>
      <w:proofErr w:type="gramEnd"/>
      <w:r>
        <w:rPr>
          <w:rFonts w:cs="Arial"/>
          <w:szCs w:val="24"/>
        </w:rPr>
        <w:t xml:space="preserve"> review their response to the critical incident and to clarify lessons learnt and further action to be taken.</w:t>
      </w:r>
    </w:p>
    <w:p w:rsidR="0070417E" w:rsidP="0070417E" w:rsidRDefault="0070417E" w14:paraId="6813E70F" w14:textId="77777777">
      <w:pPr>
        <w:numPr>
          <w:ilvl w:val="0"/>
          <w:numId w:val="20"/>
        </w:numPr>
        <w:spacing w:after="120"/>
        <w:ind w:left="357" w:hanging="357"/>
        <w:jc w:val="both"/>
        <w:rPr>
          <w:rFonts w:cs="Arial"/>
          <w:szCs w:val="24"/>
        </w:rPr>
      </w:pPr>
      <w:r>
        <w:rPr>
          <w:rFonts w:cs="Arial"/>
          <w:szCs w:val="24"/>
        </w:rPr>
        <w:t>Individual services need to be aware of their staf</w:t>
      </w:r>
      <w:r w:rsidR="00B70F15">
        <w:rPr>
          <w:rFonts w:cs="Arial"/>
          <w:szCs w:val="24"/>
        </w:rPr>
        <w:t>f</w:t>
      </w:r>
      <w:r>
        <w:rPr>
          <w:rFonts w:cs="Arial"/>
          <w:szCs w:val="24"/>
        </w:rPr>
        <w:t xml:space="preserve"> input and how they feel about providing that support, ensuring that staff can access support for themselves.</w:t>
      </w:r>
    </w:p>
    <w:p w:rsidR="0070417E" w:rsidP="0070417E" w:rsidRDefault="0070417E" w14:paraId="5E942854" w14:textId="77777777">
      <w:pPr>
        <w:spacing w:after="120"/>
        <w:jc w:val="both"/>
        <w:rPr>
          <w:rFonts w:cs="Arial"/>
          <w:szCs w:val="24"/>
        </w:rPr>
      </w:pPr>
    </w:p>
    <w:p w:rsidR="005C4A05" w:rsidP="007500DB" w:rsidRDefault="003B23C3" w14:paraId="74DBFE59" w14:textId="77777777">
      <w:pPr>
        <w:numPr>
          <w:ilvl w:val="0"/>
          <w:numId w:val="9"/>
        </w:numPr>
        <w:outlineLvl w:val="0"/>
        <w:rPr>
          <w:b/>
          <w:sz w:val="28"/>
          <w:szCs w:val="28"/>
        </w:rPr>
      </w:pPr>
      <w:r w:rsidRPr="0034789A">
        <w:rPr>
          <w:b/>
          <w:sz w:val="28"/>
          <w:szCs w:val="28"/>
        </w:rPr>
        <w:t>M</w:t>
      </w:r>
      <w:r w:rsidRPr="0034789A" w:rsidR="0070417E">
        <w:rPr>
          <w:b/>
          <w:sz w:val="28"/>
          <w:szCs w:val="28"/>
        </w:rPr>
        <w:t xml:space="preserve">ANAGEMENT OF </w:t>
      </w:r>
      <w:proofErr w:type="gramStart"/>
      <w:r w:rsidRPr="0034789A">
        <w:rPr>
          <w:b/>
          <w:sz w:val="28"/>
          <w:szCs w:val="28"/>
        </w:rPr>
        <w:t>LARGE SCALE</w:t>
      </w:r>
      <w:proofErr w:type="gramEnd"/>
      <w:r w:rsidRPr="0034789A" w:rsidR="0070417E">
        <w:rPr>
          <w:b/>
          <w:sz w:val="28"/>
          <w:szCs w:val="28"/>
        </w:rPr>
        <w:t xml:space="preserve"> INCIDENTS</w:t>
      </w:r>
    </w:p>
    <w:p w:rsidR="005C4A05" w:rsidP="005C4A05" w:rsidRDefault="005C4A05" w14:paraId="36B98263" w14:textId="77777777">
      <w:pPr>
        <w:outlineLvl w:val="0"/>
        <w:rPr>
          <w:b/>
          <w:sz w:val="28"/>
          <w:szCs w:val="28"/>
        </w:rPr>
      </w:pPr>
    </w:p>
    <w:p w:rsidRPr="005C4A05" w:rsidR="00371AED" w:rsidP="005C4A05" w:rsidRDefault="009971EB" w14:paraId="05CBD2BB" w14:textId="77777777">
      <w:pPr>
        <w:outlineLvl w:val="0"/>
        <w:rPr>
          <w:szCs w:val="24"/>
        </w:rPr>
      </w:pPr>
      <w:r w:rsidRPr="0034789A">
        <w:rPr>
          <w:b/>
          <w:sz w:val="28"/>
          <w:szCs w:val="28"/>
        </w:rPr>
        <w:t xml:space="preserve"> </w:t>
      </w:r>
      <w:r w:rsidR="005C4A05">
        <w:rPr>
          <w:szCs w:val="24"/>
        </w:rPr>
        <w:t>This may involve:</w:t>
      </w:r>
    </w:p>
    <w:p w:rsidRPr="0034789A" w:rsidR="0034789A" w:rsidP="0034789A" w:rsidRDefault="0034789A" w14:paraId="775FFD56" w14:textId="77777777">
      <w:pPr>
        <w:ind w:left="360"/>
        <w:outlineLvl w:val="0"/>
        <w:rPr>
          <w:b/>
          <w:sz w:val="28"/>
          <w:szCs w:val="28"/>
        </w:rPr>
      </w:pPr>
    </w:p>
    <w:p w:rsidRPr="00371AED" w:rsidR="0070417E" w:rsidP="00371AED" w:rsidRDefault="00371AED" w14:paraId="3886CF4B" w14:textId="77777777">
      <w:pPr>
        <w:numPr>
          <w:ilvl w:val="0"/>
          <w:numId w:val="20"/>
        </w:numPr>
        <w:spacing w:after="120"/>
        <w:ind w:left="357" w:hanging="357"/>
        <w:jc w:val="both"/>
        <w:rPr>
          <w:rFonts w:cs="Arial"/>
          <w:szCs w:val="24"/>
        </w:rPr>
      </w:pPr>
      <w:r w:rsidRPr="00371AED">
        <w:rPr>
          <w:rFonts w:cs="Arial"/>
          <w:szCs w:val="24"/>
        </w:rPr>
        <w:t>The i</w:t>
      </w:r>
      <w:r w:rsidRPr="00371AED" w:rsidR="0070417E">
        <w:rPr>
          <w:rFonts w:cs="Arial"/>
          <w:szCs w:val="24"/>
        </w:rPr>
        <w:t xml:space="preserve">dentification of a cluster of </w:t>
      </w:r>
      <w:r w:rsidRPr="00371AED">
        <w:rPr>
          <w:rFonts w:cs="Arial"/>
          <w:szCs w:val="24"/>
        </w:rPr>
        <w:t>incidents</w:t>
      </w:r>
      <w:r w:rsidRPr="00371AED" w:rsidR="0070417E">
        <w:rPr>
          <w:rFonts w:cs="Arial"/>
          <w:szCs w:val="24"/>
        </w:rPr>
        <w:t xml:space="preserve"> </w:t>
      </w:r>
    </w:p>
    <w:p w:rsidRPr="00371AED" w:rsidR="0070417E" w:rsidP="00371AED" w:rsidRDefault="0070417E" w14:paraId="26CB3E40" w14:textId="77777777">
      <w:pPr>
        <w:numPr>
          <w:ilvl w:val="0"/>
          <w:numId w:val="20"/>
        </w:numPr>
        <w:spacing w:after="120"/>
        <w:ind w:left="357" w:hanging="357"/>
        <w:jc w:val="both"/>
        <w:rPr>
          <w:rFonts w:cs="Arial"/>
          <w:szCs w:val="24"/>
        </w:rPr>
      </w:pPr>
      <w:r w:rsidRPr="00371AED">
        <w:rPr>
          <w:rFonts w:cs="Arial"/>
          <w:szCs w:val="24"/>
        </w:rPr>
        <w:t xml:space="preserve">Identification based on the number, </w:t>
      </w:r>
      <w:proofErr w:type="gramStart"/>
      <w:r w:rsidRPr="00371AED">
        <w:rPr>
          <w:rFonts w:cs="Arial"/>
          <w:szCs w:val="24"/>
        </w:rPr>
        <w:t>timescale</w:t>
      </w:r>
      <w:proofErr w:type="gramEnd"/>
      <w:r w:rsidRPr="00371AED">
        <w:rPr>
          <w:rFonts w:cs="Arial"/>
          <w:szCs w:val="24"/>
        </w:rPr>
        <w:t xml:space="preserve"> and proximity (geographically and socially) of incidents occurring locally.</w:t>
      </w:r>
    </w:p>
    <w:p w:rsidRPr="00371AED" w:rsidR="0070417E" w:rsidP="00371AED" w:rsidRDefault="0070417E" w14:paraId="5E1FD419" w14:textId="77777777">
      <w:pPr>
        <w:numPr>
          <w:ilvl w:val="0"/>
          <w:numId w:val="20"/>
        </w:numPr>
        <w:spacing w:after="120"/>
        <w:ind w:left="357" w:hanging="357"/>
        <w:jc w:val="both"/>
        <w:rPr>
          <w:rFonts w:cs="Arial"/>
          <w:szCs w:val="24"/>
        </w:rPr>
      </w:pPr>
      <w:r w:rsidRPr="00371AED">
        <w:rPr>
          <w:rFonts w:cs="Arial"/>
          <w:szCs w:val="24"/>
        </w:rPr>
        <w:lastRenderedPageBreak/>
        <w:t xml:space="preserve">Consideration will need to be given to </w:t>
      </w:r>
      <w:r w:rsidRPr="00371AED" w:rsidR="00371AED">
        <w:rPr>
          <w:rFonts w:cs="Arial"/>
          <w:szCs w:val="24"/>
        </w:rPr>
        <w:t>incidents</w:t>
      </w:r>
      <w:r w:rsidRPr="00371AED">
        <w:rPr>
          <w:rFonts w:cs="Arial"/>
          <w:szCs w:val="24"/>
        </w:rPr>
        <w:t xml:space="preserve"> occurring in neighbouring areas and the possibility of a single case locally being part of a cluster in a bordering area or vice versa.</w:t>
      </w:r>
    </w:p>
    <w:p w:rsidR="005C4A05" w:rsidP="005C4A05" w:rsidRDefault="005C4A05" w14:paraId="06189B6D" w14:textId="77777777">
      <w:pPr>
        <w:spacing w:after="120"/>
        <w:jc w:val="both"/>
        <w:rPr>
          <w:rFonts w:cs="Arial"/>
          <w:szCs w:val="24"/>
        </w:rPr>
      </w:pPr>
    </w:p>
    <w:p w:rsidRPr="00371AED" w:rsidR="0070417E" w:rsidP="005C4A05" w:rsidRDefault="0070417E" w14:paraId="790F5DFD" w14:textId="77777777">
      <w:pPr>
        <w:spacing w:after="120"/>
        <w:jc w:val="both"/>
        <w:rPr>
          <w:rFonts w:cs="Arial"/>
          <w:szCs w:val="24"/>
        </w:rPr>
      </w:pPr>
      <w:r w:rsidRPr="00371AED">
        <w:rPr>
          <w:rFonts w:cs="Arial"/>
          <w:szCs w:val="24"/>
        </w:rPr>
        <w:t xml:space="preserve">Upon identification of a cluster of </w:t>
      </w:r>
      <w:r w:rsidRPr="00371AED" w:rsidR="00371AED">
        <w:rPr>
          <w:rFonts w:cs="Arial"/>
          <w:szCs w:val="24"/>
        </w:rPr>
        <w:t>incidents</w:t>
      </w:r>
      <w:r w:rsidRPr="00371AED">
        <w:rPr>
          <w:rFonts w:cs="Arial"/>
          <w:szCs w:val="24"/>
        </w:rPr>
        <w:t xml:space="preserve"> </w:t>
      </w:r>
    </w:p>
    <w:p w:rsidRPr="00371AED" w:rsidR="0070417E" w:rsidP="00371AED" w:rsidRDefault="0070417E" w14:paraId="5D95B85B" w14:textId="77777777">
      <w:pPr>
        <w:numPr>
          <w:ilvl w:val="0"/>
          <w:numId w:val="20"/>
        </w:numPr>
        <w:spacing w:after="120"/>
        <w:ind w:left="357" w:hanging="357"/>
        <w:jc w:val="both"/>
        <w:rPr>
          <w:rFonts w:cs="Arial"/>
          <w:szCs w:val="24"/>
        </w:rPr>
      </w:pPr>
      <w:r w:rsidRPr="00371AED">
        <w:rPr>
          <w:rFonts w:cs="Arial"/>
          <w:szCs w:val="24"/>
        </w:rPr>
        <w:t>In some cases</w:t>
      </w:r>
      <w:r w:rsidR="00371AED">
        <w:rPr>
          <w:rFonts w:cs="Arial"/>
          <w:szCs w:val="24"/>
        </w:rPr>
        <w:t xml:space="preserve"> (such as</w:t>
      </w:r>
      <w:r w:rsidR="00E029CA">
        <w:rPr>
          <w:rFonts w:cs="Arial"/>
          <w:szCs w:val="24"/>
        </w:rPr>
        <w:t xml:space="preserve"> suspected</w:t>
      </w:r>
      <w:r w:rsidR="00371AED">
        <w:rPr>
          <w:rFonts w:cs="Arial"/>
          <w:szCs w:val="24"/>
        </w:rPr>
        <w:t xml:space="preserve"> suicides)</w:t>
      </w:r>
      <w:r w:rsidRPr="00371AED">
        <w:rPr>
          <w:rFonts w:cs="Arial"/>
          <w:szCs w:val="24"/>
        </w:rPr>
        <w:t xml:space="preserve"> the IRG may need to meet daily to monitor the situation and ensure that appropriate support and prevention services / activities are in place.</w:t>
      </w:r>
    </w:p>
    <w:p w:rsidRPr="00371AED" w:rsidR="0070417E" w:rsidP="00371AED" w:rsidRDefault="0070417E" w14:paraId="53CE683A" w14:textId="77777777">
      <w:pPr>
        <w:numPr>
          <w:ilvl w:val="0"/>
          <w:numId w:val="20"/>
        </w:numPr>
        <w:spacing w:after="120"/>
        <w:ind w:left="357" w:hanging="357"/>
        <w:jc w:val="both"/>
        <w:rPr>
          <w:rFonts w:cs="Arial"/>
          <w:szCs w:val="24"/>
        </w:rPr>
      </w:pPr>
      <w:r w:rsidRPr="00371AED">
        <w:rPr>
          <w:rFonts w:cs="Arial"/>
          <w:szCs w:val="24"/>
        </w:rPr>
        <w:t xml:space="preserve">Work will focus more intensely on providing support for those identified as at risk and for the wider </w:t>
      </w:r>
      <w:proofErr w:type="gramStart"/>
      <w:r w:rsidRPr="00371AED">
        <w:rPr>
          <w:rFonts w:cs="Arial"/>
          <w:szCs w:val="24"/>
        </w:rPr>
        <w:t>community as a whole</w:t>
      </w:r>
      <w:proofErr w:type="gramEnd"/>
      <w:r w:rsidRPr="00371AED">
        <w:rPr>
          <w:rFonts w:cs="Arial"/>
          <w:szCs w:val="24"/>
        </w:rPr>
        <w:t>.</w:t>
      </w:r>
    </w:p>
    <w:p w:rsidRPr="00371AED" w:rsidR="0070417E" w:rsidP="00371AED" w:rsidRDefault="00371AED" w14:paraId="30816BDD" w14:textId="77777777">
      <w:pPr>
        <w:numPr>
          <w:ilvl w:val="0"/>
          <w:numId w:val="20"/>
        </w:numPr>
        <w:spacing w:after="120"/>
        <w:ind w:left="357" w:hanging="357"/>
        <w:jc w:val="both"/>
        <w:rPr>
          <w:rFonts w:cs="Arial"/>
          <w:szCs w:val="24"/>
        </w:rPr>
      </w:pPr>
      <w:r>
        <w:rPr>
          <w:rFonts w:cs="Arial"/>
          <w:szCs w:val="24"/>
        </w:rPr>
        <w:t>A cluster of incidents</w:t>
      </w:r>
      <w:r w:rsidRPr="00371AED" w:rsidR="0070417E">
        <w:rPr>
          <w:rFonts w:cs="Arial"/>
          <w:szCs w:val="24"/>
        </w:rPr>
        <w:t xml:space="preserve"> would trigger a more senior interagency response requiring strategic level staff to meet on a regular basis in addition to the IRG.</w:t>
      </w:r>
    </w:p>
    <w:p w:rsidRPr="00371AED" w:rsidR="0070417E" w:rsidP="00371AED" w:rsidRDefault="0070417E" w14:paraId="7013BB40" w14:textId="77777777">
      <w:pPr>
        <w:numPr>
          <w:ilvl w:val="0"/>
          <w:numId w:val="20"/>
        </w:numPr>
        <w:spacing w:after="120"/>
        <w:ind w:left="357" w:hanging="357"/>
        <w:jc w:val="both"/>
        <w:rPr>
          <w:rFonts w:cs="Arial"/>
          <w:szCs w:val="24"/>
        </w:rPr>
      </w:pPr>
      <w:r w:rsidRPr="00371AED">
        <w:rPr>
          <w:rFonts w:cs="Arial"/>
          <w:szCs w:val="24"/>
        </w:rPr>
        <w:t>The strategic group will review information provided by the IRG including action(s) taken and will consider, for example, resource allocation to ensure that services are available to support local need and to work proactively to prevent further incidents.</w:t>
      </w:r>
    </w:p>
    <w:p w:rsidR="0070417E" w:rsidP="0070417E" w:rsidRDefault="0070417E" w14:paraId="40036868" w14:textId="77777777">
      <w:pPr>
        <w:jc w:val="both"/>
        <w:rPr>
          <w:rFonts w:cs="Arial"/>
          <w:szCs w:val="24"/>
        </w:rPr>
      </w:pPr>
    </w:p>
    <w:p w:rsidR="0070417E" w:rsidP="0070417E" w:rsidRDefault="0070417E" w14:paraId="5DC935D2" w14:textId="77777777">
      <w:pPr>
        <w:numPr>
          <w:ilvl w:val="0"/>
          <w:numId w:val="9"/>
        </w:numPr>
        <w:outlineLvl w:val="0"/>
        <w:rPr>
          <w:b/>
          <w:sz w:val="28"/>
          <w:szCs w:val="28"/>
        </w:rPr>
      </w:pPr>
      <w:r>
        <w:rPr>
          <w:b/>
          <w:sz w:val="28"/>
          <w:szCs w:val="28"/>
        </w:rPr>
        <w:t>Media</w:t>
      </w:r>
    </w:p>
    <w:p w:rsidR="0070417E" w:rsidP="0070417E" w:rsidRDefault="0070417E" w14:paraId="0B22A38A" w14:textId="77777777">
      <w:pPr>
        <w:outlineLvl w:val="0"/>
        <w:rPr>
          <w:b/>
          <w:sz w:val="28"/>
          <w:szCs w:val="28"/>
        </w:rPr>
      </w:pPr>
    </w:p>
    <w:p w:rsidR="0070417E" w:rsidP="0070417E" w:rsidRDefault="00371AED" w14:paraId="4AE8AE56" w14:textId="77777777">
      <w:pPr>
        <w:numPr>
          <w:ilvl w:val="0"/>
          <w:numId w:val="20"/>
        </w:numPr>
        <w:spacing w:after="120"/>
        <w:ind w:left="357" w:hanging="357"/>
        <w:jc w:val="both"/>
        <w:rPr>
          <w:rFonts w:cs="Arial"/>
          <w:szCs w:val="24"/>
        </w:rPr>
      </w:pPr>
      <w:r>
        <w:rPr>
          <w:rFonts w:cs="Arial"/>
          <w:szCs w:val="24"/>
        </w:rPr>
        <w:t xml:space="preserve">The </w:t>
      </w:r>
      <w:r w:rsidR="0070417E">
        <w:rPr>
          <w:rFonts w:cs="Arial"/>
          <w:szCs w:val="24"/>
        </w:rPr>
        <w:t>IRG will discuss and agree issues relating to the media.</w:t>
      </w:r>
    </w:p>
    <w:p w:rsidR="0070417E" w:rsidP="0070417E" w:rsidRDefault="0070417E" w14:paraId="5B7504D6" w14:textId="77777777">
      <w:pPr>
        <w:numPr>
          <w:ilvl w:val="0"/>
          <w:numId w:val="20"/>
        </w:numPr>
        <w:spacing w:after="120"/>
        <w:ind w:left="357" w:hanging="357"/>
        <w:jc w:val="both"/>
        <w:rPr>
          <w:rFonts w:cs="Arial"/>
          <w:szCs w:val="24"/>
        </w:rPr>
      </w:pPr>
      <w:r>
        <w:rPr>
          <w:rFonts w:cs="Arial"/>
          <w:szCs w:val="24"/>
        </w:rPr>
        <w:t>A single point of contact for all media queries will be agreed.</w:t>
      </w:r>
    </w:p>
    <w:p w:rsidR="0070417E" w:rsidP="0070417E" w:rsidRDefault="0070417E" w14:paraId="33477FA7" w14:textId="77777777">
      <w:pPr>
        <w:numPr>
          <w:ilvl w:val="0"/>
          <w:numId w:val="20"/>
        </w:numPr>
        <w:spacing w:after="120"/>
        <w:ind w:left="357" w:hanging="357"/>
        <w:jc w:val="both"/>
        <w:rPr>
          <w:rFonts w:cs="Arial"/>
          <w:szCs w:val="24"/>
        </w:rPr>
      </w:pPr>
      <w:r>
        <w:rPr>
          <w:rFonts w:cs="Arial"/>
          <w:szCs w:val="24"/>
        </w:rPr>
        <w:t>Press releases should include information about appropriate help-line numbers and websites.</w:t>
      </w:r>
    </w:p>
    <w:p w:rsidR="0070417E" w:rsidP="0070417E" w:rsidRDefault="0070417E" w14:paraId="58F8F173" w14:textId="77777777">
      <w:pPr>
        <w:numPr>
          <w:ilvl w:val="0"/>
          <w:numId w:val="20"/>
        </w:numPr>
        <w:spacing w:after="120"/>
        <w:ind w:left="357" w:hanging="357"/>
        <w:jc w:val="both"/>
        <w:rPr>
          <w:rFonts w:cs="Arial"/>
          <w:szCs w:val="24"/>
        </w:rPr>
      </w:pPr>
      <w:r>
        <w:rPr>
          <w:rFonts w:cs="Arial"/>
          <w:szCs w:val="24"/>
        </w:rPr>
        <w:t>It is important that there is liaison with the family before any information is released to the media so that they are aware and agree with information provided.</w:t>
      </w:r>
    </w:p>
    <w:p w:rsidR="0070417E" w:rsidP="006D0E64" w:rsidRDefault="00371AED" w14:paraId="6153A310" w14:textId="77777777">
      <w:pPr>
        <w:numPr>
          <w:ilvl w:val="0"/>
          <w:numId w:val="20"/>
        </w:numPr>
        <w:spacing w:after="120"/>
        <w:ind w:left="357" w:hanging="357"/>
        <w:jc w:val="both"/>
        <w:rPr>
          <w:rFonts w:cs="Arial"/>
          <w:szCs w:val="24"/>
        </w:rPr>
      </w:pPr>
      <w:r>
        <w:rPr>
          <w:rFonts w:cs="Arial"/>
          <w:szCs w:val="24"/>
        </w:rPr>
        <w:t>In the case of a cluster of incidents</w:t>
      </w:r>
      <w:r w:rsidR="0070417E">
        <w:rPr>
          <w:rFonts w:cs="Arial"/>
          <w:szCs w:val="24"/>
        </w:rPr>
        <w:t xml:space="preserve"> the strategic group will agree how to manage media relations.</w:t>
      </w:r>
    </w:p>
    <w:p w:rsidRPr="006D0E64" w:rsidR="0070417E" w:rsidP="006D0E64" w:rsidRDefault="00371AED" w14:paraId="60A3984B" w14:textId="77777777">
      <w:pPr>
        <w:numPr>
          <w:ilvl w:val="0"/>
          <w:numId w:val="20"/>
        </w:numPr>
        <w:spacing w:after="120"/>
        <w:ind w:left="357" w:hanging="357"/>
        <w:jc w:val="both"/>
        <w:rPr>
          <w:rFonts w:cs="Arial"/>
          <w:szCs w:val="24"/>
        </w:rPr>
      </w:pPr>
      <w:r w:rsidRPr="006D0E64">
        <w:rPr>
          <w:rFonts w:cs="Arial"/>
          <w:szCs w:val="24"/>
        </w:rPr>
        <w:t>Any media statements will require the agreement of the CT</w:t>
      </w:r>
      <w:r w:rsidR="00F46A0A">
        <w:rPr>
          <w:rFonts w:cs="Arial"/>
          <w:szCs w:val="24"/>
        </w:rPr>
        <w:t>M</w:t>
      </w:r>
      <w:r w:rsidRPr="006D0E64">
        <w:rPr>
          <w:rFonts w:cs="Arial"/>
          <w:szCs w:val="24"/>
        </w:rPr>
        <w:t>SB Chair.</w:t>
      </w:r>
      <w:r w:rsidRPr="006D0E64" w:rsidR="006D0E64">
        <w:rPr>
          <w:rFonts w:cs="Arial"/>
          <w:szCs w:val="24"/>
        </w:rPr>
        <w:t xml:space="preserve"> </w:t>
      </w:r>
    </w:p>
    <w:p w:rsidR="006D0E64" w:rsidP="006D0E64" w:rsidRDefault="006D0E64" w14:paraId="7F165C45" w14:textId="77777777">
      <w:pPr>
        <w:jc w:val="both"/>
        <w:outlineLvl w:val="0"/>
        <w:rPr>
          <w:rFonts w:cs="Arial"/>
          <w:szCs w:val="24"/>
        </w:rPr>
      </w:pPr>
    </w:p>
    <w:p w:rsidRPr="006D0E64" w:rsidR="006D0E64" w:rsidP="006D0E64" w:rsidRDefault="006D0E64" w14:paraId="17DEB9E8" w14:textId="77777777">
      <w:pPr>
        <w:jc w:val="both"/>
        <w:outlineLvl w:val="0"/>
        <w:rPr>
          <w:b/>
          <w:sz w:val="28"/>
          <w:szCs w:val="28"/>
        </w:rPr>
      </w:pPr>
    </w:p>
    <w:p w:rsidR="0070417E" w:rsidP="0070417E" w:rsidRDefault="0070417E" w14:paraId="568EB00E" w14:textId="77777777">
      <w:pPr>
        <w:numPr>
          <w:ilvl w:val="0"/>
          <w:numId w:val="9"/>
        </w:numPr>
        <w:outlineLvl w:val="0"/>
        <w:rPr>
          <w:b/>
          <w:sz w:val="28"/>
          <w:szCs w:val="28"/>
        </w:rPr>
      </w:pPr>
      <w:r>
        <w:rPr>
          <w:b/>
          <w:sz w:val="28"/>
          <w:szCs w:val="28"/>
        </w:rPr>
        <w:t xml:space="preserve">Governance And Accountability </w:t>
      </w:r>
    </w:p>
    <w:p w:rsidR="0070417E" w:rsidP="0070417E" w:rsidRDefault="0070417E" w14:paraId="3B04DA75" w14:textId="77777777">
      <w:pPr>
        <w:outlineLvl w:val="0"/>
        <w:rPr>
          <w:b/>
          <w:sz w:val="28"/>
          <w:szCs w:val="28"/>
        </w:rPr>
      </w:pPr>
    </w:p>
    <w:p w:rsidR="00371AED" w:rsidP="0070417E" w:rsidRDefault="0070417E" w14:paraId="443D9E62" w14:textId="77777777">
      <w:pPr>
        <w:numPr>
          <w:ilvl w:val="0"/>
          <w:numId w:val="20"/>
        </w:numPr>
        <w:spacing w:after="120"/>
        <w:ind w:left="357" w:hanging="357"/>
        <w:jc w:val="both"/>
        <w:rPr>
          <w:rFonts w:cs="Arial"/>
          <w:szCs w:val="24"/>
        </w:rPr>
      </w:pPr>
      <w:r>
        <w:rPr>
          <w:rFonts w:cs="Arial"/>
          <w:szCs w:val="24"/>
        </w:rPr>
        <w:t xml:space="preserve">The </w:t>
      </w:r>
      <w:r w:rsidR="00371AED">
        <w:rPr>
          <w:rFonts w:cs="Arial"/>
          <w:szCs w:val="24"/>
        </w:rPr>
        <w:t>Cwm Taf</w:t>
      </w:r>
      <w:r w:rsidR="00F46A0A">
        <w:rPr>
          <w:rFonts w:cs="Arial"/>
          <w:szCs w:val="24"/>
        </w:rPr>
        <w:t xml:space="preserve"> Morgannwg</w:t>
      </w:r>
      <w:r w:rsidR="00371AED">
        <w:rPr>
          <w:rFonts w:cs="Arial"/>
          <w:szCs w:val="24"/>
        </w:rPr>
        <w:t xml:space="preserve"> </w:t>
      </w:r>
      <w:r>
        <w:rPr>
          <w:rFonts w:cs="Arial"/>
          <w:szCs w:val="24"/>
        </w:rPr>
        <w:t xml:space="preserve">Safeguarding Board </w:t>
      </w:r>
      <w:r w:rsidR="00371AED">
        <w:rPr>
          <w:rFonts w:cs="Arial"/>
          <w:szCs w:val="24"/>
        </w:rPr>
        <w:t>(CT</w:t>
      </w:r>
      <w:r w:rsidR="00F46A0A">
        <w:rPr>
          <w:rFonts w:cs="Arial"/>
          <w:szCs w:val="24"/>
        </w:rPr>
        <w:t>M</w:t>
      </w:r>
      <w:r w:rsidR="00371AED">
        <w:rPr>
          <w:rFonts w:cs="Arial"/>
          <w:szCs w:val="24"/>
        </w:rPr>
        <w:t xml:space="preserve">SB) </w:t>
      </w:r>
      <w:r>
        <w:rPr>
          <w:rFonts w:cs="Arial"/>
          <w:szCs w:val="24"/>
        </w:rPr>
        <w:t xml:space="preserve">Business </w:t>
      </w:r>
      <w:r w:rsidR="00371AED">
        <w:rPr>
          <w:rFonts w:cs="Arial"/>
          <w:szCs w:val="24"/>
        </w:rPr>
        <w:t>U</w:t>
      </w:r>
      <w:r>
        <w:rPr>
          <w:rFonts w:cs="Arial"/>
          <w:szCs w:val="24"/>
        </w:rPr>
        <w:t>nit will maintain all the records of IRG meetings</w:t>
      </w:r>
      <w:r w:rsidR="00371AED">
        <w:rPr>
          <w:rFonts w:cs="Arial"/>
          <w:szCs w:val="24"/>
        </w:rPr>
        <w:t>,</w:t>
      </w:r>
      <w:r>
        <w:rPr>
          <w:rFonts w:cs="Arial"/>
          <w:szCs w:val="24"/>
        </w:rPr>
        <w:t xml:space="preserve"> including the storage of all minutes.  </w:t>
      </w:r>
    </w:p>
    <w:p w:rsidR="0070417E" w:rsidP="0070417E" w:rsidRDefault="0070417E" w14:paraId="0AF1F451" w14:textId="77777777">
      <w:pPr>
        <w:numPr>
          <w:ilvl w:val="0"/>
          <w:numId w:val="20"/>
        </w:numPr>
        <w:spacing w:after="120"/>
        <w:ind w:left="357" w:hanging="357"/>
        <w:jc w:val="both"/>
        <w:rPr>
          <w:rFonts w:cs="Arial"/>
          <w:szCs w:val="24"/>
        </w:rPr>
      </w:pPr>
      <w:r>
        <w:rPr>
          <w:rFonts w:cs="Arial"/>
          <w:szCs w:val="24"/>
        </w:rPr>
        <w:t xml:space="preserve">Disclosure of content of the minutes will be with </w:t>
      </w:r>
      <w:r w:rsidR="00B70F15">
        <w:rPr>
          <w:rFonts w:cs="Arial"/>
          <w:szCs w:val="24"/>
        </w:rPr>
        <w:t xml:space="preserve">the </w:t>
      </w:r>
      <w:r>
        <w:rPr>
          <w:rFonts w:cs="Arial"/>
          <w:szCs w:val="24"/>
        </w:rPr>
        <w:t xml:space="preserve">permission of the </w:t>
      </w:r>
      <w:r w:rsidR="00B70F15">
        <w:rPr>
          <w:rFonts w:cs="Arial"/>
          <w:szCs w:val="24"/>
        </w:rPr>
        <w:t xml:space="preserve">IRG </w:t>
      </w:r>
      <w:r>
        <w:rPr>
          <w:rFonts w:cs="Arial"/>
          <w:szCs w:val="24"/>
        </w:rPr>
        <w:t>Chair/Superintendent and the CT</w:t>
      </w:r>
      <w:r w:rsidR="00F46A0A">
        <w:rPr>
          <w:rFonts w:cs="Arial"/>
          <w:szCs w:val="24"/>
        </w:rPr>
        <w:t>M</w:t>
      </w:r>
      <w:r>
        <w:rPr>
          <w:rFonts w:cs="Arial"/>
          <w:szCs w:val="24"/>
        </w:rPr>
        <w:t>SB Chair.</w:t>
      </w:r>
    </w:p>
    <w:p w:rsidRPr="009D7B87" w:rsidR="0070417E" w:rsidP="009D7B87" w:rsidRDefault="00371AED" w14:paraId="7F366B50" w14:textId="77777777">
      <w:pPr>
        <w:numPr>
          <w:ilvl w:val="0"/>
          <w:numId w:val="20"/>
        </w:numPr>
        <w:spacing w:after="120"/>
        <w:ind w:left="357" w:hanging="357"/>
        <w:jc w:val="both"/>
        <w:rPr>
          <w:rFonts w:cs="Arial"/>
          <w:szCs w:val="24"/>
        </w:rPr>
      </w:pPr>
      <w:r w:rsidRPr="009D7B87">
        <w:rPr>
          <w:rFonts w:cs="Arial"/>
          <w:szCs w:val="24"/>
        </w:rPr>
        <w:t>The outcome of the IRG meetings will be reported to the CT</w:t>
      </w:r>
      <w:r w:rsidR="00F46A0A">
        <w:rPr>
          <w:rFonts w:cs="Arial"/>
          <w:szCs w:val="24"/>
        </w:rPr>
        <w:t>M</w:t>
      </w:r>
      <w:r w:rsidRPr="009D7B87">
        <w:rPr>
          <w:rFonts w:cs="Arial"/>
          <w:szCs w:val="24"/>
        </w:rPr>
        <w:t xml:space="preserve">SB </w:t>
      </w:r>
      <w:r w:rsidR="00E029CA">
        <w:rPr>
          <w:rFonts w:cs="Arial"/>
          <w:szCs w:val="24"/>
        </w:rPr>
        <w:t xml:space="preserve">suicide review group to identify </w:t>
      </w:r>
      <w:r w:rsidRPr="009D7B87" w:rsidR="009D7B87">
        <w:rPr>
          <w:rFonts w:cs="Arial"/>
          <w:szCs w:val="24"/>
        </w:rPr>
        <w:t>any l</w:t>
      </w:r>
      <w:r w:rsidRPr="009D7B87" w:rsidR="006D0E64">
        <w:rPr>
          <w:rFonts w:cs="Arial"/>
          <w:szCs w:val="24"/>
        </w:rPr>
        <w:t>essons learn</w:t>
      </w:r>
      <w:r w:rsidR="009D7B87">
        <w:rPr>
          <w:rFonts w:cs="Arial"/>
          <w:szCs w:val="24"/>
        </w:rPr>
        <w:t>ed</w:t>
      </w:r>
      <w:r w:rsidRPr="009D7B87" w:rsidR="0070417E">
        <w:rPr>
          <w:rFonts w:cs="Arial"/>
          <w:szCs w:val="24"/>
        </w:rPr>
        <w:t>.</w:t>
      </w:r>
    </w:p>
    <w:p w:rsidRPr="008A0136" w:rsidR="0070417E" w:rsidP="0070417E" w:rsidRDefault="0070417E" w14:paraId="65BFDC7D" w14:textId="77777777">
      <w:pPr>
        <w:numPr>
          <w:ilvl w:val="0"/>
          <w:numId w:val="20"/>
        </w:numPr>
        <w:spacing w:after="120"/>
        <w:ind w:left="357" w:hanging="357"/>
        <w:jc w:val="both"/>
        <w:rPr>
          <w:rFonts w:cs="Arial"/>
          <w:szCs w:val="24"/>
        </w:rPr>
      </w:pPr>
      <w:r>
        <w:rPr>
          <w:rFonts w:cs="Arial"/>
          <w:szCs w:val="24"/>
        </w:rPr>
        <w:t xml:space="preserve">Information relating to drug-related deaths can also be </w:t>
      </w:r>
      <w:r w:rsidRPr="008A0136">
        <w:rPr>
          <w:rFonts w:cs="Arial"/>
          <w:szCs w:val="24"/>
        </w:rPr>
        <w:t>fed into meetings as part of the Drug-Related Deaths Protocol.</w:t>
      </w:r>
    </w:p>
    <w:p w:rsidR="00F02263" w:rsidP="00F02263" w:rsidRDefault="0070417E" w14:paraId="0C7A8E24" w14:textId="77777777">
      <w:pPr>
        <w:spacing w:after="120"/>
        <w:jc w:val="both"/>
        <w:rPr>
          <w:rFonts w:cs="Arial"/>
          <w:szCs w:val="24"/>
        </w:rPr>
      </w:pPr>
      <w:r w:rsidRPr="005C4A05">
        <w:rPr>
          <w:rFonts w:cs="Arial"/>
          <w:szCs w:val="24"/>
        </w:rPr>
        <w:t xml:space="preserve">An IRG may need to be reconvened at future dates which coincide with significant events, </w:t>
      </w:r>
      <w:proofErr w:type="gramStart"/>
      <w:r w:rsidRPr="005C4A05">
        <w:rPr>
          <w:rFonts w:cs="Arial"/>
          <w:szCs w:val="24"/>
        </w:rPr>
        <w:t>e</w:t>
      </w:r>
      <w:r w:rsidRPr="005C4A05" w:rsidR="00B70F15">
        <w:rPr>
          <w:rFonts w:cs="Arial"/>
          <w:szCs w:val="24"/>
        </w:rPr>
        <w:t>.</w:t>
      </w:r>
      <w:r w:rsidRPr="005C4A05">
        <w:rPr>
          <w:rFonts w:cs="Arial"/>
          <w:szCs w:val="24"/>
        </w:rPr>
        <w:t>g</w:t>
      </w:r>
      <w:r w:rsidRPr="005C4A05" w:rsidR="00B70F15">
        <w:rPr>
          <w:rFonts w:cs="Arial"/>
          <w:szCs w:val="24"/>
        </w:rPr>
        <w:t>.</w:t>
      </w:r>
      <w:proofErr w:type="gramEnd"/>
      <w:r w:rsidRPr="005C4A05">
        <w:rPr>
          <w:rFonts w:cs="Arial"/>
          <w:szCs w:val="24"/>
        </w:rPr>
        <w:t xml:space="preserve"> anniversary of incident, etc. </w:t>
      </w:r>
    </w:p>
    <w:p w:rsidRPr="0041358A" w:rsidR="00F02263" w:rsidP="00F02263" w:rsidRDefault="00D53BFC" w14:paraId="54ABAFAD" w14:textId="77777777">
      <w:pPr>
        <w:spacing w:after="120"/>
        <w:jc w:val="both"/>
        <w:rPr>
          <w:rFonts w:cs="Arial"/>
          <w:b/>
          <w:bCs/>
          <w:szCs w:val="24"/>
        </w:rPr>
      </w:pPr>
      <w:r w:rsidRPr="006E1E94">
        <w:rPr>
          <w:b/>
          <w:noProof/>
          <w:sz w:val="28"/>
          <w:szCs w:val="28"/>
        </w:rPr>
        <w:lastRenderedPageBreak/>
        <mc:AlternateContent>
          <mc:Choice Requires="wps">
            <w:drawing>
              <wp:anchor distT="45720" distB="45720" distL="114300" distR="114300" simplePos="0" relativeHeight="251659264" behindDoc="1" locked="0" layoutInCell="1" allowOverlap="1" wp14:editId="1CBD4D2E" wp14:anchorId="59408F10">
                <wp:simplePos x="0" y="0"/>
                <wp:positionH relativeFrom="margin">
                  <wp:posOffset>2672936</wp:posOffset>
                </wp:positionH>
                <wp:positionV relativeFrom="paragraph">
                  <wp:posOffset>180920</wp:posOffset>
                </wp:positionV>
                <wp:extent cx="2868930" cy="446929"/>
                <wp:effectExtent l="57150" t="38100" r="83820" b="869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446929"/>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Pr="0041358A" w:rsidR="006E1E94" w:rsidP="0041358A" w:rsidRDefault="006E1E94" w14:paraId="6E2A553D" w14:textId="77777777">
                            <w:pPr>
                              <w:jc w:val="center"/>
                              <w:rPr>
                                <w:b/>
                                <w:bCs/>
                              </w:rPr>
                            </w:pPr>
                            <w:r w:rsidRPr="0041358A">
                              <w:rPr>
                                <w:b/>
                                <w:bCs/>
                              </w:rPr>
                              <w:t>Event or series of events identified</w:t>
                            </w:r>
                          </w:p>
                          <w:p w:rsidRPr="0041358A" w:rsidR="006E1E94" w:rsidRDefault="006E1E94" w14:paraId="6914F3E7" w14:textId="7777777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AE7777E">
                <v:stroke joinstyle="miter"/>
                <v:path gradientshapeok="t" o:connecttype="rect"/>
              </v:shapetype>
              <v:shape id="Text Box 2" style="position:absolute;left:0;text-align:left;margin-left:210.45pt;margin-top:14.25pt;width:225.9pt;height:35.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a5d5e2 [1624]" strokecolor="#40a7c2 [304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">
                <v:fill type="gradient" color2="#e4f2f6 [504]" colors="0 #9eeaff;22938f #bbefff;1 #e4f9ff" angle="180" focus="100%" rotate="t"/>
                <v:shadow on="t" color="black" opacity="24903f" offset="0,.55556mm" origin=",.5"/>
                <v:textbox>
                  <w:txbxContent>
                    <w:p w:rsidRPr="0041358A" w:rsidR="006E1E94" w:rsidP="0041358A" w:rsidRDefault="006E1E94">
                      <w:pPr>
                        <w:jc w:val="center"/>
                        <w:rPr>
                          <w:b/>
                          <w:bCs/>
                        </w:rPr>
                      </w:pPr>
                      <w:r w:rsidRPr="0041358A">
                        <w:rPr>
                          <w:b/>
                          <w:bCs/>
                        </w:rPr>
                        <w:t>Event or series of events identified</w:t>
                      </w:r>
                    </w:p>
                    <w:p w:rsidRPr="0041358A" w:rsidR="006E1E94" w:rsidRDefault="006E1E94">
                      <w:pPr>
                        <w:rPr>
                          <w:b/>
                          <w:bCs/>
                        </w:rPr>
                      </w:pPr>
                    </w:p>
                  </w:txbxContent>
                </v:textbox>
                <w10:wrap anchorx="margin"/>
              </v:shape>
            </w:pict>
          </mc:Fallback>
        </mc:AlternateContent>
      </w:r>
      <w:r w:rsidRPr="0041358A" w:rsidR="00F02263">
        <w:rPr>
          <w:rFonts w:cs="Arial"/>
          <w:b/>
          <w:bCs/>
          <w:szCs w:val="24"/>
        </w:rPr>
        <w:t>Appendix 1</w:t>
      </w:r>
      <w:r w:rsidR="000508ED">
        <w:rPr>
          <w:rFonts w:cs="Arial"/>
          <w:b/>
          <w:bCs/>
          <w:szCs w:val="24"/>
        </w:rPr>
        <w:t xml:space="preserve"> – Flow Chart</w:t>
      </w:r>
    </w:p>
    <w:p w:rsidRPr="005C4A05" w:rsidR="00F02263" w:rsidP="0041358A" w:rsidRDefault="00F02263" w14:paraId="597F6D51" w14:textId="77777777">
      <w:pPr>
        <w:spacing w:after="120"/>
        <w:jc w:val="center"/>
        <w:rPr>
          <w:rFonts w:cs="Arial"/>
          <w:szCs w:val="24"/>
        </w:rPr>
      </w:pPr>
    </w:p>
    <w:p w:rsidRPr="0041358A" w:rsidR="00574775" w:rsidP="0041358A" w:rsidRDefault="0041358A" w14:paraId="0891A4BB" w14:textId="77777777">
      <w:pPr>
        <w:spacing w:after="120"/>
        <w:ind w:left="357"/>
        <w:jc w:val="both"/>
        <w:rPr>
          <w:b/>
          <w:sz w:val="28"/>
          <w:szCs w:val="28"/>
        </w:rPr>
      </w:pPr>
      <w:r w:rsidRPr="006E1E94">
        <w:rPr>
          <w:b/>
          <w:noProof/>
          <w:sz w:val="28"/>
          <w:szCs w:val="28"/>
        </w:rPr>
        <mc:AlternateContent>
          <mc:Choice Requires="wps">
            <w:drawing>
              <wp:anchor distT="45720" distB="45720" distL="114300" distR="114300" simplePos="0" relativeHeight="251680768" behindDoc="0" locked="0" layoutInCell="1" allowOverlap="1" wp14:editId="1FBE0A4B" wp14:anchorId="2546948F">
                <wp:simplePos x="0" y="0"/>
                <wp:positionH relativeFrom="margin">
                  <wp:posOffset>3939986</wp:posOffset>
                </wp:positionH>
                <wp:positionV relativeFrom="paragraph">
                  <wp:posOffset>5496214</wp:posOffset>
                </wp:positionV>
                <wp:extent cx="2269490" cy="2277110"/>
                <wp:effectExtent l="57150" t="38100" r="73660" b="104140"/>
                <wp:wrapSquare wrapText="bothSides"/>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227711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Pr="0041358A" w:rsidR="006E1E94" w:rsidP="006E1E94" w:rsidRDefault="006E1E94" w14:paraId="4F9DCB1C" w14:textId="77777777">
                            <w:pPr>
                              <w:rPr>
                                <w:b/>
                                <w:bCs/>
                              </w:rPr>
                            </w:pPr>
                            <w:r w:rsidRPr="0041358A">
                              <w:rPr>
                                <w:b/>
                                <w:bCs/>
                              </w:rPr>
                              <w:t>IRG to:</w:t>
                            </w:r>
                          </w:p>
                          <w:p w:rsidRPr="0041358A" w:rsidR="006E1E94" w:rsidP="006E1E94" w:rsidRDefault="006E1E94" w14:paraId="7385D2F3" w14:textId="77777777">
                            <w:pPr>
                              <w:rPr>
                                <w:b/>
                                <w:bCs/>
                              </w:rPr>
                            </w:pPr>
                          </w:p>
                          <w:p w:rsidRPr="0041358A" w:rsidR="006E1E94" w:rsidP="006E1E94" w:rsidRDefault="006E1E94" w14:paraId="6FFAB60D" w14:textId="77777777">
                            <w:pPr>
                              <w:rPr>
                                <w:b/>
                                <w:bCs/>
                              </w:rPr>
                            </w:pPr>
                            <w:r w:rsidRPr="0041358A">
                              <w:rPr>
                                <w:b/>
                                <w:bCs/>
                              </w:rPr>
                              <w:t>C</w:t>
                            </w:r>
                            <w:r w:rsidRPr="0041358A" w:rsidR="00ED5819">
                              <w:rPr>
                                <w:b/>
                                <w:bCs/>
                              </w:rPr>
                              <w:t>onfirm</w:t>
                            </w:r>
                            <w:r w:rsidRPr="0041358A">
                              <w:rPr>
                                <w:b/>
                                <w:bCs/>
                              </w:rPr>
                              <w:t xml:space="preserve"> </w:t>
                            </w:r>
                            <w:r w:rsidRPr="0041358A" w:rsidR="00ED5819">
                              <w:rPr>
                                <w:b/>
                                <w:bCs/>
                              </w:rPr>
                              <w:t>all information provided</w:t>
                            </w:r>
                            <w:r w:rsidRPr="0041358A">
                              <w:rPr>
                                <w:b/>
                                <w:bCs/>
                              </w:rPr>
                              <w:t xml:space="preserve"> and Identify </w:t>
                            </w:r>
                            <w:r w:rsidRPr="0041358A" w:rsidR="00ED5819">
                              <w:rPr>
                                <w:b/>
                                <w:bCs/>
                              </w:rPr>
                              <w:t>the</w:t>
                            </w:r>
                            <w:r w:rsidRPr="0041358A">
                              <w:rPr>
                                <w:b/>
                                <w:bCs/>
                              </w:rPr>
                              <w:t xml:space="preserve"> risk for each individual</w:t>
                            </w:r>
                          </w:p>
                          <w:p w:rsidRPr="0041358A" w:rsidR="00ED5819" w:rsidP="006E1E94" w:rsidRDefault="00ED5819" w14:paraId="002701A5" w14:textId="77777777">
                            <w:pPr>
                              <w:rPr>
                                <w:b/>
                                <w:bCs/>
                              </w:rPr>
                            </w:pPr>
                          </w:p>
                          <w:p w:rsidRPr="0041358A" w:rsidR="006E1E94" w:rsidP="006E1E94" w:rsidRDefault="006E1E94" w14:paraId="7376C039" w14:textId="77777777">
                            <w:pPr>
                              <w:rPr>
                                <w:b/>
                                <w:bCs/>
                              </w:rPr>
                            </w:pPr>
                            <w:r w:rsidRPr="0041358A">
                              <w:rPr>
                                <w:b/>
                                <w:bCs/>
                              </w:rPr>
                              <w:t>Agree support needed and identify responsibility</w:t>
                            </w:r>
                          </w:p>
                          <w:p w:rsidRPr="0041358A" w:rsidR="006E1E94" w:rsidP="006E1E94" w:rsidRDefault="006E1E94" w14:paraId="2DB94E22" w14:textId="77777777">
                            <w:pPr>
                              <w:rPr>
                                <w:b/>
                                <w:bCs/>
                              </w:rPr>
                            </w:pPr>
                          </w:p>
                          <w:p w:rsidRPr="0041358A" w:rsidR="006E1E94" w:rsidP="006E1E94" w:rsidRDefault="006E1E94" w14:paraId="38F74724" w14:textId="77777777">
                            <w:pPr>
                              <w:rPr>
                                <w:b/>
                                <w:bCs/>
                              </w:rPr>
                            </w:pPr>
                            <w:r w:rsidRPr="0041358A">
                              <w:rPr>
                                <w:b/>
                                <w:bCs/>
                              </w:rPr>
                              <w:t>Discuss and agree next steps and future meetings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10.25pt;margin-top:432.75pt;width:178.7pt;height:179.3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a7bfde [1620]" strokecolor="#4579b8 [3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" w14:anchorId="3129C71E">
                <v:fill type="gradient" color2="#e4ecf5 [500]" colors="0 #a3c4ff;22938f #bfd5ff;1 #e5eeff" angle="180" focus="100%" rotate="t"/>
                <v:shadow on="t" color="black" opacity="24903f" offset="0,.55556mm" origin=",.5"/>
                <v:textbox>
                  <w:txbxContent>
                    <w:p w:rsidRPr="0041358A" w:rsidR="006E1E94" w:rsidP="006E1E94" w:rsidRDefault="006E1E94">
                      <w:pPr>
                        <w:rPr>
                          <w:b/>
                          <w:bCs/>
                        </w:rPr>
                      </w:pPr>
                      <w:r w:rsidRPr="0041358A">
                        <w:rPr>
                          <w:b/>
                          <w:bCs/>
                        </w:rPr>
                        <w:t>IRG to:</w:t>
                      </w:r>
                    </w:p>
                    <w:p w:rsidRPr="0041358A" w:rsidR="006E1E94" w:rsidP="006E1E94" w:rsidRDefault="006E1E94">
                      <w:pPr>
                        <w:rPr>
                          <w:b/>
                          <w:bCs/>
                        </w:rPr>
                      </w:pPr>
                    </w:p>
                    <w:p w:rsidRPr="0041358A" w:rsidR="006E1E94" w:rsidP="006E1E94" w:rsidRDefault="006E1E94">
                      <w:pPr>
                        <w:rPr>
                          <w:b/>
                          <w:bCs/>
                        </w:rPr>
                      </w:pPr>
                      <w:r w:rsidRPr="0041358A">
                        <w:rPr>
                          <w:b/>
                          <w:bCs/>
                        </w:rPr>
                        <w:t>C</w:t>
                      </w:r>
                      <w:r w:rsidRPr="0041358A" w:rsidR="00ED5819">
                        <w:rPr>
                          <w:b/>
                          <w:bCs/>
                        </w:rPr>
                        <w:t>onfirm</w:t>
                      </w:r>
                      <w:r w:rsidRPr="0041358A">
                        <w:rPr>
                          <w:b/>
                          <w:bCs/>
                        </w:rPr>
                        <w:t xml:space="preserve"> </w:t>
                      </w:r>
                      <w:r w:rsidRPr="0041358A" w:rsidR="00ED5819">
                        <w:rPr>
                          <w:b/>
                          <w:bCs/>
                        </w:rPr>
                        <w:t>all information provided</w:t>
                      </w:r>
                      <w:r w:rsidRPr="0041358A">
                        <w:rPr>
                          <w:b/>
                          <w:bCs/>
                        </w:rPr>
                        <w:t xml:space="preserve"> and Identify </w:t>
                      </w:r>
                      <w:r w:rsidRPr="0041358A" w:rsidR="00ED5819">
                        <w:rPr>
                          <w:b/>
                          <w:bCs/>
                        </w:rPr>
                        <w:t>the</w:t>
                      </w:r>
                      <w:r w:rsidRPr="0041358A">
                        <w:rPr>
                          <w:b/>
                          <w:bCs/>
                        </w:rPr>
                        <w:t xml:space="preserve"> risk for each individual</w:t>
                      </w:r>
                    </w:p>
                    <w:p w:rsidRPr="0041358A" w:rsidR="00ED5819" w:rsidP="006E1E94" w:rsidRDefault="00ED5819">
                      <w:pPr>
                        <w:rPr>
                          <w:b/>
                          <w:bCs/>
                        </w:rPr>
                      </w:pPr>
                    </w:p>
                    <w:p w:rsidRPr="0041358A" w:rsidR="006E1E94" w:rsidP="006E1E94" w:rsidRDefault="006E1E94">
                      <w:pPr>
                        <w:rPr>
                          <w:b/>
                          <w:bCs/>
                        </w:rPr>
                      </w:pPr>
                      <w:r w:rsidRPr="0041358A">
                        <w:rPr>
                          <w:b/>
                          <w:bCs/>
                        </w:rPr>
                        <w:t>Agree support needed and identify responsibility</w:t>
                      </w:r>
                    </w:p>
                    <w:p w:rsidRPr="0041358A" w:rsidR="006E1E94" w:rsidP="006E1E94" w:rsidRDefault="006E1E94">
                      <w:pPr>
                        <w:rPr>
                          <w:b/>
                          <w:bCs/>
                        </w:rPr>
                      </w:pPr>
                    </w:p>
                    <w:p w:rsidRPr="0041358A" w:rsidR="006E1E94" w:rsidP="006E1E94" w:rsidRDefault="006E1E94">
                      <w:pPr>
                        <w:rPr>
                          <w:b/>
                          <w:bCs/>
                        </w:rPr>
                      </w:pPr>
                      <w:r w:rsidRPr="0041358A">
                        <w:rPr>
                          <w:b/>
                          <w:bCs/>
                        </w:rPr>
                        <w:t>Discuss and agree next steps and future meetings</w:t>
                      </w:r>
                    </w:p>
                  </w:txbxContent>
                </v:textbox>
                <w10:wrap type="square" anchorx="margin"/>
              </v:shape>
            </w:pict>
          </mc:Fallback>
        </mc:AlternateContent>
      </w:r>
      <w:r w:rsidRPr="006E1E94">
        <w:rPr>
          <w:b/>
          <w:noProof/>
          <w:sz w:val="28"/>
          <w:szCs w:val="28"/>
        </w:rPr>
        <mc:AlternateContent>
          <mc:Choice Requires="wps">
            <w:drawing>
              <wp:anchor distT="45720" distB="45720" distL="114300" distR="114300" simplePos="0" relativeHeight="251667456" behindDoc="0" locked="0" layoutInCell="1" allowOverlap="1" wp14:editId="30F5AAAA" wp14:anchorId="589D98A4">
                <wp:simplePos x="0" y="0"/>
                <wp:positionH relativeFrom="margin">
                  <wp:posOffset>3785870</wp:posOffset>
                </wp:positionH>
                <wp:positionV relativeFrom="paragraph">
                  <wp:posOffset>4817110</wp:posOffset>
                </wp:positionV>
                <wp:extent cx="1854200" cy="1404620"/>
                <wp:effectExtent l="57150" t="38100" r="69850" b="86360"/>
                <wp:wrapSquare wrapText="bothSides"/>
                <wp:docPr id="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4046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6E1E94" w:rsidP="006E1E94" w:rsidRDefault="0041358A" w14:paraId="69FD9DE0" w14:textId="77777777">
                            <w:r>
                              <w:t xml:space="preserve">IRG </w:t>
                            </w:r>
                            <w:r w:rsidR="006E1E94">
                              <w:t>Meeting Convened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298.1pt;margin-top:379.3pt;width:146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9eeaff" strokecolor="#46aac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" w14:anchorId="4280A84E">
                <v:fill type="gradient" color2="#e4f9ff" colors="0 #9eeaff;22938f #bbefff;1 #e4f9ff" angle="180" focus="100%" rotate="t"/>
                <v:shadow on="t" color="black" opacity="24903f" offset="0,.55556mm" origin=",.5"/>
                <v:textbox style="mso-fit-shape-to-text:t">
                  <w:txbxContent>
                    <w:p w:rsidR="006E1E94" w:rsidP="006E1E94" w:rsidRDefault="0041358A">
                      <w:r>
                        <w:t xml:space="preserve">IRG </w:t>
                      </w:r>
                      <w:r w:rsidR="006E1E94">
                        <w:t>Meeting Convened</w:t>
                      </w:r>
                    </w:p>
                  </w:txbxContent>
                </v:textbox>
                <w10:wrap type="square" anchorx="margin"/>
              </v:shape>
            </w:pict>
          </mc:Fallback>
        </mc:AlternateContent>
      </w:r>
      <w:r>
        <w:rPr>
          <w:b/>
          <w:noProof/>
          <w:sz w:val="28"/>
          <w:szCs w:val="28"/>
        </w:rPr>
        <mc:AlternateContent>
          <mc:Choice Requires="wps">
            <w:drawing>
              <wp:anchor distT="0" distB="0" distL="114300" distR="114300" simplePos="0" relativeHeight="251706368" behindDoc="0" locked="0" layoutInCell="1" allowOverlap="1" wp14:editId="4AE9613B" wp14:anchorId="5BA1027D">
                <wp:simplePos x="0" y="0"/>
                <wp:positionH relativeFrom="column">
                  <wp:posOffset>2052205</wp:posOffset>
                </wp:positionH>
                <wp:positionV relativeFrom="paragraph">
                  <wp:posOffset>603267</wp:posOffset>
                </wp:positionV>
                <wp:extent cx="643494" cy="45719"/>
                <wp:effectExtent l="0" t="0" r="23495" b="12065"/>
                <wp:wrapNone/>
                <wp:docPr id="195" name="Arrow: Left 195"/>
                <wp:cNvGraphicFramePr/>
                <a:graphic xmlns:a="http://schemas.openxmlformats.org/drawingml/2006/main">
                  <a:graphicData uri="http://schemas.microsoft.com/office/word/2010/wordprocessingShape">
                    <wps:wsp>
                      <wps:cNvSpPr/>
                      <wps:spPr>
                        <a:xfrm>
                          <a:off x="0" y="0"/>
                          <a:ext cx="643494"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w14:anchorId="7D92E376">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195" style="position:absolute;margin-left:161.6pt;margin-top:47.5pt;width:50.65pt;height:3.6pt;z-index:2517063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6" adj="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"/>
            </w:pict>
          </mc:Fallback>
        </mc:AlternateContent>
      </w:r>
      <w:r w:rsidRPr="006E1E94">
        <w:rPr>
          <w:b/>
          <w:noProof/>
          <w:sz w:val="28"/>
          <w:szCs w:val="28"/>
        </w:rPr>
        <mc:AlternateContent>
          <mc:Choice Requires="wps">
            <w:drawing>
              <wp:anchor distT="45720" distB="45720" distL="114300" distR="114300" simplePos="0" relativeHeight="251687936" behindDoc="0" locked="0" layoutInCell="1" allowOverlap="1" wp14:editId="29494BE2" wp14:anchorId="7643FCE1">
                <wp:simplePos x="0" y="0"/>
                <wp:positionH relativeFrom="page">
                  <wp:posOffset>2847340</wp:posOffset>
                </wp:positionH>
                <wp:positionV relativeFrom="paragraph">
                  <wp:posOffset>7525385</wp:posOffset>
                </wp:positionV>
                <wp:extent cx="1590675" cy="709295"/>
                <wp:effectExtent l="57150" t="38100" r="85725" b="90805"/>
                <wp:wrapSquare wrapText="bothSides"/>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0929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ED5819" w:rsidP="0041358A" w:rsidRDefault="00ED5819" w14:paraId="7A1639FF" w14:textId="77777777">
                            <w:pPr>
                              <w:jc w:val="center"/>
                            </w:pPr>
                            <w:r>
                              <w:t xml:space="preserve">Business unit coordinate all agencies responses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224.2pt;margin-top:592.55pt;width:125.25pt;height:55.8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9eeaff" strokecolor="#46aac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" w14:anchorId="40C7B606">
                <v:fill type="gradient" color2="#e4f9ff" colors="0 #9eeaff;22938f #bbefff;1 #e4f9ff" angle="180" focus="100%" rotate="t"/>
                <v:shadow on="t" color="black" opacity="24903f" offset="0,.55556mm" origin=",.5"/>
                <v:textbox>
                  <w:txbxContent>
                    <w:p w:rsidR="00ED5819" w:rsidP="0041358A" w:rsidRDefault="00ED5819">
                      <w:pPr>
                        <w:jc w:val="center"/>
                      </w:pPr>
                      <w:r>
                        <w:t xml:space="preserve">Business unit coordinate all agencies responses </w:t>
                      </w:r>
                    </w:p>
                  </w:txbxContent>
                </v:textbox>
                <w10:wrap type="square" anchorx="page"/>
              </v:shape>
            </w:pict>
          </mc:Fallback>
        </mc:AlternateContent>
      </w:r>
      <w:r>
        <w:rPr>
          <w:b/>
          <w:noProof/>
          <w:sz w:val="28"/>
          <w:szCs w:val="28"/>
        </w:rPr>
        <mc:AlternateContent>
          <mc:Choice Requires="wps">
            <w:drawing>
              <wp:anchor distT="0" distB="0" distL="114300" distR="114300" simplePos="0" relativeHeight="251705344" behindDoc="0" locked="0" layoutInCell="1" allowOverlap="1" wp14:editId="667D8A60" wp14:anchorId="7BF0F896">
                <wp:simplePos x="0" y="0"/>
                <wp:positionH relativeFrom="page">
                  <wp:align>center</wp:align>
                </wp:positionH>
                <wp:positionV relativeFrom="paragraph">
                  <wp:posOffset>7112264</wp:posOffset>
                </wp:positionV>
                <wp:extent cx="45719" cy="344385"/>
                <wp:effectExtent l="19050" t="0" r="31115" b="36830"/>
                <wp:wrapNone/>
                <wp:docPr id="194" name="Arrow: Down 194"/>
                <wp:cNvGraphicFramePr/>
                <a:graphic xmlns:a="http://schemas.openxmlformats.org/drawingml/2006/main">
                  <a:graphicData uri="http://schemas.microsoft.com/office/word/2010/wordprocessingShape">
                    <wps:wsp>
                      <wps:cNvSpPr/>
                      <wps:spPr>
                        <a:xfrm>
                          <a:off x="0" y="0"/>
                          <a:ext cx="45719" cy="34438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w14:anchorId="648A20FB">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94" style="position:absolute;margin-left:0;margin-top:560pt;width:3.6pt;height:27.1pt;z-index:25170534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spid="_x0000_s1026" fillcolor="#4f81bd" strokecolor="#385d8a" strokeweight="2pt" type="#_x0000_t67" adj="2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">
                <w10:wrap anchorx="page"/>
              </v:shape>
            </w:pict>
          </mc:Fallback>
        </mc:AlternateContent>
      </w:r>
      <w:r>
        <w:rPr>
          <w:b/>
          <w:noProof/>
          <w:sz w:val="28"/>
          <w:szCs w:val="28"/>
        </w:rPr>
        <mc:AlternateContent>
          <mc:Choice Requires="wps">
            <w:drawing>
              <wp:anchor distT="0" distB="0" distL="114300" distR="114300" simplePos="0" relativeHeight="251703296" behindDoc="0" locked="0" layoutInCell="1" allowOverlap="1" wp14:editId="20003AC5" wp14:anchorId="793276B0">
                <wp:simplePos x="0" y="0"/>
                <wp:positionH relativeFrom="margin">
                  <wp:posOffset>3656555</wp:posOffset>
                </wp:positionH>
                <wp:positionV relativeFrom="paragraph">
                  <wp:posOffset>5217102</wp:posOffset>
                </wp:positionV>
                <wp:extent cx="45719" cy="486888"/>
                <wp:effectExtent l="133350" t="0" r="126365" b="0"/>
                <wp:wrapNone/>
                <wp:docPr id="193" name="Arrow: Down 193"/>
                <wp:cNvGraphicFramePr/>
                <a:graphic xmlns:a="http://schemas.openxmlformats.org/drawingml/2006/main">
                  <a:graphicData uri="http://schemas.microsoft.com/office/word/2010/wordprocessingShape">
                    <wps:wsp>
                      <wps:cNvSpPr/>
                      <wps:spPr>
                        <a:xfrm rot="1699269">
                          <a:off x="0" y="0"/>
                          <a:ext cx="45719" cy="4868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93" style="position:absolute;margin-left:287.9pt;margin-top:410.8pt;width:3.6pt;height:38.35pt;rotation:1856055fd;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4f81bd" strokecolor="#385d8a" strokeweight="2pt" type="#_x0000_t67" adj="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" w14:anchorId="00474D0F">
                <w10:wrap anchorx="margin"/>
              </v:shape>
            </w:pict>
          </mc:Fallback>
        </mc:AlternateContent>
      </w:r>
      <w:r>
        <w:rPr>
          <w:b/>
          <w:noProof/>
          <w:sz w:val="28"/>
          <w:szCs w:val="28"/>
        </w:rPr>
        <mc:AlternateContent>
          <mc:Choice Requires="wps">
            <w:drawing>
              <wp:anchor distT="0" distB="0" distL="114300" distR="114300" simplePos="0" relativeHeight="251701248" behindDoc="0" locked="0" layoutInCell="1" allowOverlap="1" wp14:editId="52670DCD" wp14:anchorId="43DB62B8">
                <wp:simplePos x="0" y="0"/>
                <wp:positionH relativeFrom="page">
                  <wp:posOffset>2929956</wp:posOffset>
                </wp:positionH>
                <wp:positionV relativeFrom="paragraph">
                  <wp:posOffset>5321465</wp:posOffset>
                </wp:positionV>
                <wp:extent cx="45719" cy="486888"/>
                <wp:effectExtent l="171450" t="0" r="164465" b="0"/>
                <wp:wrapNone/>
                <wp:docPr id="192" name="Arrow: Down 192"/>
                <wp:cNvGraphicFramePr/>
                <a:graphic xmlns:a="http://schemas.openxmlformats.org/drawingml/2006/main">
                  <a:graphicData uri="http://schemas.microsoft.com/office/word/2010/wordprocessingShape">
                    <wps:wsp>
                      <wps:cNvSpPr/>
                      <wps:spPr>
                        <a:xfrm rot="19049286">
                          <a:off x="0" y="0"/>
                          <a:ext cx="45719" cy="4868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92" style="position:absolute;margin-left:230.7pt;margin-top:419pt;width:3.6pt;height:38.35pt;rotation:-2786060fd;z-index:251701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spid="_x0000_s1026" fillcolor="#4f81bd" strokecolor="#385d8a" strokeweight="2pt" type="#_x0000_t67" adj="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" w14:anchorId="444103C2">
                <w10:wrap anchorx="page"/>
              </v:shape>
            </w:pict>
          </mc:Fallback>
        </mc:AlternateContent>
      </w:r>
      <w:r w:rsidRPr="006E1E94">
        <w:rPr>
          <w:b/>
          <w:noProof/>
          <w:sz w:val="28"/>
          <w:szCs w:val="28"/>
        </w:rPr>
        <mc:AlternateContent>
          <mc:Choice Requires="wps">
            <w:drawing>
              <wp:anchor distT="45720" distB="45720" distL="114300" distR="114300" simplePos="0" relativeHeight="251669504" behindDoc="0" locked="0" layoutInCell="1" allowOverlap="1" wp14:editId="6C5A4AE3" wp14:anchorId="56894CF6">
                <wp:simplePos x="0" y="0"/>
                <wp:positionH relativeFrom="margin">
                  <wp:posOffset>476885</wp:posOffset>
                </wp:positionH>
                <wp:positionV relativeFrom="paragraph">
                  <wp:posOffset>4768207</wp:posOffset>
                </wp:positionV>
                <wp:extent cx="1506855" cy="1404620"/>
                <wp:effectExtent l="57150" t="38100" r="74295" b="101600"/>
                <wp:wrapSquare wrapText="bothSides"/>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4046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6E1E94" w:rsidP="0041358A" w:rsidRDefault="006E1E94" w14:paraId="6108AC37" w14:textId="77777777">
                            <w:pPr>
                              <w:jc w:val="center"/>
                            </w:pPr>
                            <w:r>
                              <w:t>Information shared via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left:0;text-align:left;margin-left:37.55pt;margin-top:375.45pt;width:118.6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9eeaff" strokecolor="#46aac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" w14:anchorId="17D5D0CB">
                <v:fill type="gradient" color2="#e4f9ff" colors="0 #9eeaff;22938f #bbefff;1 #e4f9ff" angle="180" focus="100%" rotate="t"/>
                <v:shadow on="t" color="black" opacity="24903f" offset="0,.55556mm" origin=",.5"/>
                <v:textbox style="mso-fit-shape-to-text:t">
                  <w:txbxContent>
                    <w:p w:rsidR="006E1E94" w:rsidP="0041358A" w:rsidRDefault="006E1E94">
                      <w:pPr>
                        <w:jc w:val="center"/>
                      </w:pPr>
                      <w:r>
                        <w:t>Information shared via email</w:t>
                      </w:r>
                    </w:p>
                  </w:txbxContent>
                </v:textbox>
                <w10:wrap type="square" anchorx="margin"/>
              </v:shape>
            </w:pict>
          </mc:Fallback>
        </mc:AlternateContent>
      </w:r>
      <w:r w:rsidRPr="006E1E94">
        <w:rPr>
          <w:b/>
          <w:noProof/>
          <w:sz w:val="28"/>
          <w:szCs w:val="28"/>
        </w:rPr>
        <mc:AlternateContent>
          <mc:Choice Requires="wps">
            <w:drawing>
              <wp:anchor distT="45720" distB="45720" distL="114300" distR="114300" simplePos="0" relativeHeight="251676672" behindDoc="0" locked="0" layoutInCell="1" allowOverlap="1" wp14:editId="653118B2" wp14:anchorId="5EF7D848">
                <wp:simplePos x="0" y="0"/>
                <wp:positionH relativeFrom="page">
                  <wp:align>center</wp:align>
                </wp:positionH>
                <wp:positionV relativeFrom="paragraph">
                  <wp:posOffset>5817828</wp:posOffset>
                </wp:positionV>
                <wp:extent cx="1590675" cy="1242060"/>
                <wp:effectExtent l="57150" t="38100" r="85725" b="91440"/>
                <wp:wrapSquare wrapText="bothSides"/>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206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6E1E94" w:rsidP="0041358A" w:rsidRDefault="006E1E94" w14:paraId="7DD4136A" w14:textId="77777777">
                            <w:pPr>
                              <w:jc w:val="center"/>
                            </w:pPr>
                            <w:r w:rsidRPr="006E1E94">
                              <w:t xml:space="preserve">Agencies to identify </w:t>
                            </w:r>
                            <w:r w:rsidR="0005756F">
                              <w:t xml:space="preserve">involvements </w:t>
                            </w:r>
                            <w:r w:rsidRPr="006E1E94">
                              <w:t>and</w:t>
                            </w:r>
                            <w:r w:rsidR="0005756F">
                              <w:t xml:space="preserve"> what actions/ support they can provide.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0;margin-top:458.1pt;width:125.25pt;height:97.8pt;z-index:2516766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fillcolor="#9eeaff" strokecolor="#46aac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" w14:anchorId="17C6021D">
                <v:fill type="gradient" color2="#e4f9ff" colors="0 #9eeaff;22938f #bbefff;1 #e4f9ff" angle="180" focus="100%" rotate="t"/>
                <v:shadow on="t" color="black" opacity="24903f" offset="0,.55556mm" origin=",.5"/>
                <v:textbox>
                  <w:txbxContent>
                    <w:p w:rsidR="006E1E94" w:rsidP="0041358A" w:rsidRDefault="006E1E94">
                      <w:pPr>
                        <w:jc w:val="center"/>
                      </w:pPr>
                      <w:r w:rsidRPr="006E1E94">
                        <w:t xml:space="preserve">Agencies to identify </w:t>
                      </w:r>
                      <w:r w:rsidR="0005756F">
                        <w:t xml:space="preserve">involvements </w:t>
                      </w:r>
                      <w:r w:rsidRPr="006E1E94">
                        <w:t>and</w:t>
                      </w:r>
                      <w:r w:rsidR="0005756F">
                        <w:t xml:space="preserve"> what actions/ support they can provide.</w:t>
                      </w:r>
                    </w:p>
                  </w:txbxContent>
                </v:textbox>
                <w10:wrap type="square" anchorx="page"/>
              </v:shape>
            </w:pict>
          </mc:Fallback>
        </mc:AlternateContent>
      </w:r>
      <w:r>
        <w:rPr>
          <w:b/>
          <w:noProof/>
          <w:sz w:val="28"/>
          <w:szCs w:val="28"/>
        </w:rPr>
        <mc:AlternateContent>
          <mc:Choice Requires="wps">
            <w:drawing>
              <wp:anchor distT="0" distB="0" distL="114300" distR="114300" simplePos="0" relativeHeight="251699200" behindDoc="0" locked="0" layoutInCell="1" allowOverlap="1" wp14:editId="753597E6" wp14:anchorId="278D5D00">
                <wp:simplePos x="0" y="0"/>
                <wp:positionH relativeFrom="margin">
                  <wp:posOffset>3456961</wp:posOffset>
                </wp:positionH>
                <wp:positionV relativeFrom="paragraph">
                  <wp:posOffset>4099290</wp:posOffset>
                </wp:positionV>
                <wp:extent cx="45719" cy="850343"/>
                <wp:effectExtent l="285750" t="0" r="278765" b="0"/>
                <wp:wrapNone/>
                <wp:docPr id="191" name="Arrow: Down 191"/>
                <wp:cNvGraphicFramePr/>
                <a:graphic xmlns:a="http://schemas.openxmlformats.org/drawingml/2006/main">
                  <a:graphicData uri="http://schemas.microsoft.com/office/word/2010/wordprocessingShape">
                    <wps:wsp>
                      <wps:cNvSpPr/>
                      <wps:spPr>
                        <a:xfrm rot="19251349">
                          <a:off x="0" y="0"/>
                          <a:ext cx="45719" cy="85034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Down 191" style="position:absolute;margin-left:272.2pt;margin-top:322.8pt;width:3.6pt;height:66.95pt;rotation:-2565353fd;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4f81bd" strokecolor="#385d8a" strokeweight="2pt" type="#_x0000_t67" adj="2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" w14:anchorId="2E84579C">
                <w10:wrap anchorx="margin"/>
              </v:shape>
            </w:pict>
          </mc:Fallback>
        </mc:AlternateContent>
      </w:r>
      <w:r>
        <w:rPr>
          <w:b/>
          <w:noProof/>
          <w:sz w:val="28"/>
          <w:szCs w:val="28"/>
        </w:rPr>
        <mc:AlternateContent>
          <mc:Choice Requires="wps">
            <w:drawing>
              <wp:anchor distT="0" distB="0" distL="114300" distR="114300" simplePos="0" relativeHeight="251697152" behindDoc="0" locked="0" layoutInCell="1" allowOverlap="1" wp14:editId="436ABEA5" wp14:anchorId="241136A9">
                <wp:simplePos x="0" y="0"/>
                <wp:positionH relativeFrom="margin">
                  <wp:posOffset>1313460</wp:posOffset>
                </wp:positionH>
                <wp:positionV relativeFrom="paragraph">
                  <wp:posOffset>4247210</wp:posOffset>
                </wp:positionV>
                <wp:extent cx="45719" cy="486888"/>
                <wp:effectExtent l="19050" t="0" r="31115" b="46990"/>
                <wp:wrapNone/>
                <wp:docPr id="189" name="Arrow: Down 189"/>
                <wp:cNvGraphicFramePr/>
                <a:graphic xmlns:a="http://schemas.openxmlformats.org/drawingml/2006/main">
                  <a:graphicData uri="http://schemas.microsoft.com/office/word/2010/wordprocessingShape">
                    <wps:wsp>
                      <wps:cNvSpPr/>
                      <wps:spPr>
                        <a:xfrm>
                          <a:off x="0" y="0"/>
                          <a:ext cx="45719" cy="4868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Arrow: Down 189" style="position:absolute;margin-left:103.4pt;margin-top:334.45pt;width:3.6pt;height:38.3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4f81bd" strokecolor="#385d8a" strokeweight="2pt" type="#_x0000_t67" adj="2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" w14:anchorId="277F4BE4">
                <w10:wrap anchorx="margin"/>
              </v:shape>
            </w:pict>
          </mc:Fallback>
        </mc:AlternateContent>
      </w:r>
      <w:r>
        <w:rPr>
          <w:b/>
          <w:noProof/>
          <w:sz w:val="28"/>
          <w:szCs w:val="28"/>
        </w:rPr>
        <mc:AlternateContent>
          <mc:Choice Requires="wps">
            <w:drawing>
              <wp:anchor distT="0" distB="0" distL="114300" distR="114300" simplePos="0" relativeHeight="251695104" behindDoc="0" locked="0" layoutInCell="1" allowOverlap="1" wp14:editId="0C47ED5B" wp14:anchorId="7120A431">
                <wp:simplePos x="0" y="0"/>
                <wp:positionH relativeFrom="margin">
                  <wp:posOffset>3199905</wp:posOffset>
                </wp:positionH>
                <wp:positionV relativeFrom="paragraph">
                  <wp:posOffset>2718492</wp:posOffset>
                </wp:positionV>
                <wp:extent cx="45719" cy="237506"/>
                <wp:effectExtent l="19050" t="0" r="31115" b="29210"/>
                <wp:wrapNone/>
                <wp:docPr id="188" name="Arrow: Down 188"/>
                <wp:cNvGraphicFramePr/>
                <a:graphic xmlns:a="http://schemas.openxmlformats.org/drawingml/2006/main">
                  <a:graphicData uri="http://schemas.microsoft.com/office/word/2010/wordprocessingShape">
                    <wps:wsp>
                      <wps:cNvSpPr/>
                      <wps:spPr>
                        <a:xfrm>
                          <a:off x="0" y="0"/>
                          <a:ext cx="45719" cy="2375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188" style="position:absolute;margin-left:251.95pt;margin-top:214.05pt;width:3.6pt;height:18.7pt;z-index:25169510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4f81bd" strokecolor="#385d8a" strokeweight="2pt" type="#_x0000_t67" adj="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" w14:anchorId="52D5EEBF">
                <w10:wrap anchorx="margin"/>
              </v:shape>
            </w:pict>
          </mc:Fallback>
        </mc:AlternateContent>
      </w:r>
      <w:r w:rsidRPr="006E1E94">
        <w:rPr>
          <w:b/>
          <w:noProof/>
          <w:sz w:val="28"/>
          <w:szCs w:val="28"/>
        </w:rPr>
        <mc:AlternateContent>
          <mc:Choice Requires="wps">
            <w:drawing>
              <wp:anchor distT="45720" distB="45720" distL="114300" distR="114300" simplePos="0" relativeHeight="251678720" behindDoc="0" locked="0" layoutInCell="1" allowOverlap="1" wp14:editId="6E3EE88F" wp14:anchorId="3E6971C8">
                <wp:simplePos x="0" y="0"/>
                <wp:positionH relativeFrom="margin">
                  <wp:posOffset>1289553</wp:posOffset>
                </wp:positionH>
                <wp:positionV relativeFrom="paragraph">
                  <wp:posOffset>3048709</wp:posOffset>
                </wp:positionV>
                <wp:extent cx="2122805" cy="1066165"/>
                <wp:effectExtent l="57150" t="38100" r="67945" b="95885"/>
                <wp:wrapSquare wrapText="bothSides"/>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06616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6E1E94" w:rsidP="006E1E94" w:rsidRDefault="006E1E94" w14:paraId="48E73B00" w14:textId="77777777">
                            <w:r>
                              <w:t>Identify those closest to the subject(s)</w:t>
                            </w:r>
                          </w:p>
                          <w:p w:rsidR="006E1E94" w:rsidP="006E1E94" w:rsidRDefault="006E1E94" w14:paraId="69CF3EDF" w14:textId="77777777">
                            <w:r>
                              <w:t>Identify others at risk Identify those involved in the</w:t>
                            </w:r>
                          </w:p>
                          <w:p w:rsidR="006E1E94" w:rsidP="006E1E94" w:rsidRDefault="006E1E94" w14:paraId="4EABE2FA" w14:textId="77777777">
                            <w:r>
                              <w:t>immediate incident</w:t>
                            </w:r>
                          </w:p>
                          <w:p w:rsidR="006E1E94" w:rsidP="006E1E94" w:rsidRDefault="006E1E94" w14:paraId="332F753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101.55pt;margin-top:240.05pt;width:167.15pt;height:83.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9eeaff" strokecolor="#46aac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" w14:anchorId="5DC743C6">
                <v:fill type="gradient" color2="#e4f9ff" colors="0 #9eeaff;22938f #bbefff;1 #e4f9ff" angle="180" focus="100%" rotate="t"/>
                <v:shadow on="t" color="black" opacity="24903f" offset="0,.55556mm" origin=",.5"/>
                <v:textbox>
                  <w:txbxContent>
                    <w:p w:rsidR="006E1E94" w:rsidP="006E1E94" w:rsidRDefault="006E1E94">
                      <w:r>
                        <w:t>Identify those closest to the subject(s)</w:t>
                      </w:r>
                    </w:p>
                    <w:p w:rsidR="006E1E94" w:rsidP="006E1E94" w:rsidRDefault="006E1E94">
                      <w:r>
                        <w:t>Identify others at risk Identify those involved in the</w:t>
                      </w:r>
                    </w:p>
                    <w:p w:rsidR="006E1E94" w:rsidP="006E1E94" w:rsidRDefault="006E1E94">
                      <w:r>
                        <w:t>immediate incident</w:t>
                      </w:r>
                    </w:p>
                    <w:p w:rsidR="006E1E94" w:rsidP="006E1E94" w:rsidRDefault="006E1E94"/>
                  </w:txbxContent>
                </v:textbox>
                <w10:wrap type="square" anchorx="margin"/>
              </v:shape>
            </w:pict>
          </mc:Fallback>
        </mc:AlternateContent>
      </w:r>
      <w:r w:rsidRPr="006E1E94">
        <w:rPr>
          <w:b/>
          <w:noProof/>
          <w:sz w:val="28"/>
          <w:szCs w:val="28"/>
        </w:rPr>
        <mc:AlternateContent>
          <mc:Choice Requires="wps">
            <w:drawing>
              <wp:anchor distT="45720" distB="45720" distL="114300" distR="114300" simplePos="0" relativeHeight="251685888" behindDoc="0" locked="0" layoutInCell="1" allowOverlap="1" wp14:editId="2A3BD76F" wp14:anchorId="7E6CAD28">
                <wp:simplePos x="0" y="0"/>
                <wp:positionH relativeFrom="page">
                  <wp:posOffset>4007485</wp:posOffset>
                </wp:positionH>
                <wp:positionV relativeFrom="paragraph">
                  <wp:posOffset>2116018</wp:posOffset>
                </wp:positionV>
                <wp:extent cx="2169160" cy="1404620"/>
                <wp:effectExtent l="57150" t="38100" r="78740" b="101600"/>
                <wp:wrapSquare wrapText="bothSides"/>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4046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D53BFC" w:rsidP="0041358A" w:rsidRDefault="0005756F" w14:paraId="25AD6327" w14:textId="77777777">
                            <w:pPr>
                              <w:jc w:val="center"/>
                            </w:pPr>
                            <w:r>
                              <w:t>Business Unit liaise with Police Supt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left:0;text-align:left;margin-left:315.55pt;margin-top:166.6pt;width:170.8pt;height:110.6pt;z-index:2516858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fillcolor="#9eeaff" strokecolor="#46aac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" w14:anchorId="5E8F5695">
                <v:fill type="gradient" color2="#e4f9ff" colors="0 #9eeaff;22938f #bbefff;1 #e4f9ff" angle="180" focus="100%" rotate="t"/>
                <v:shadow on="t" color="black" opacity="24903f" offset="0,.55556mm" origin=",.5"/>
                <v:textbox style="mso-fit-shape-to-text:t">
                  <w:txbxContent>
                    <w:p w:rsidR="00D53BFC" w:rsidP="0041358A" w:rsidRDefault="0005756F">
                      <w:pPr>
                        <w:jc w:val="center"/>
                      </w:pPr>
                      <w:r>
                        <w:t>Business Unit liaise with Police Supt</w:t>
                      </w:r>
                    </w:p>
                  </w:txbxContent>
                </v:textbox>
                <w10:wrap type="square" anchorx="page"/>
              </v:shape>
            </w:pict>
          </mc:Fallback>
        </mc:AlternateContent>
      </w:r>
      <w:r>
        <w:rPr>
          <w:b/>
          <w:noProof/>
          <w:sz w:val="28"/>
          <w:szCs w:val="28"/>
        </w:rPr>
        <mc:AlternateContent>
          <mc:Choice Requires="wps">
            <w:drawing>
              <wp:anchor distT="0" distB="0" distL="114300" distR="114300" simplePos="0" relativeHeight="251693056" behindDoc="0" locked="0" layoutInCell="1" allowOverlap="1" wp14:editId="1543F3CB" wp14:anchorId="54C4998F">
                <wp:simplePos x="0" y="0"/>
                <wp:positionH relativeFrom="column">
                  <wp:posOffset>4056660</wp:posOffset>
                </wp:positionH>
                <wp:positionV relativeFrom="paragraph">
                  <wp:posOffset>1792539</wp:posOffset>
                </wp:positionV>
                <wp:extent cx="45719" cy="237506"/>
                <wp:effectExtent l="19050" t="0" r="31115" b="29210"/>
                <wp:wrapNone/>
                <wp:docPr id="187" name="Arrow: Down 187"/>
                <wp:cNvGraphicFramePr/>
                <a:graphic xmlns:a="http://schemas.openxmlformats.org/drawingml/2006/main">
                  <a:graphicData uri="http://schemas.microsoft.com/office/word/2010/wordprocessingShape">
                    <wps:wsp>
                      <wps:cNvSpPr/>
                      <wps:spPr>
                        <a:xfrm>
                          <a:off x="0" y="0"/>
                          <a:ext cx="45719" cy="2375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187" style="position:absolute;margin-left:319.4pt;margin-top:141.15pt;width:3.6pt;height:18.7pt;z-index:251693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67" adj="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" w14:anchorId="52CDC86D"/>
            </w:pict>
          </mc:Fallback>
        </mc:AlternateContent>
      </w:r>
      <w:r>
        <w:rPr>
          <w:b/>
          <w:noProof/>
          <w:sz w:val="28"/>
          <w:szCs w:val="28"/>
        </w:rPr>
        <mc:AlternateContent>
          <mc:Choice Requires="wps">
            <w:drawing>
              <wp:anchor distT="0" distB="0" distL="114300" distR="114300" simplePos="0" relativeHeight="251691008" behindDoc="0" locked="0" layoutInCell="1" allowOverlap="1" wp14:editId="0D4505EA" wp14:anchorId="6AEC7B59">
                <wp:simplePos x="0" y="0"/>
                <wp:positionH relativeFrom="column">
                  <wp:posOffset>4049395</wp:posOffset>
                </wp:positionH>
                <wp:positionV relativeFrom="paragraph">
                  <wp:posOffset>962726</wp:posOffset>
                </wp:positionV>
                <wp:extent cx="45719" cy="237506"/>
                <wp:effectExtent l="19050" t="0" r="31115" b="29210"/>
                <wp:wrapNone/>
                <wp:docPr id="186" name="Arrow: Down 186"/>
                <wp:cNvGraphicFramePr/>
                <a:graphic xmlns:a="http://schemas.openxmlformats.org/drawingml/2006/main">
                  <a:graphicData uri="http://schemas.microsoft.com/office/word/2010/wordprocessingShape">
                    <wps:wsp>
                      <wps:cNvSpPr/>
                      <wps:spPr>
                        <a:xfrm>
                          <a:off x="0" y="0"/>
                          <a:ext cx="45719" cy="23750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186" style="position:absolute;margin-left:318.85pt;margin-top:75.8pt;width:3.6pt;height:18.7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67" adj="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" w14:anchorId="5C52C158"/>
            </w:pict>
          </mc:Fallback>
        </mc:AlternateContent>
      </w:r>
      <w:r>
        <w:rPr>
          <w:b/>
          <w:noProof/>
          <w:sz w:val="28"/>
          <w:szCs w:val="28"/>
        </w:rPr>
        <mc:AlternateContent>
          <mc:Choice Requires="wps">
            <w:drawing>
              <wp:anchor distT="0" distB="0" distL="114300" distR="114300" simplePos="0" relativeHeight="251688960" behindDoc="0" locked="0" layoutInCell="1" allowOverlap="1" wp14:editId="2BB31BE5" wp14:anchorId="2C0089CC">
                <wp:simplePos x="0" y="0"/>
                <wp:positionH relativeFrom="column">
                  <wp:posOffset>4015642</wp:posOffset>
                </wp:positionH>
                <wp:positionV relativeFrom="paragraph">
                  <wp:posOffset>150223</wp:posOffset>
                </wp:positionV>
                <wp:extent cx="45719" cy="237506"/>
                <wp:effectExtent l="19050" t="0" r="31115" b="29210"/>
                <wp:wrapNone/>
                <wp:docPr id="185" name="Arrow: Down 185"/>
                <wp:cNvGraphicFramePr/>
                <a:graphic xmlns:a="http://schemas.openxmlformats.org/drawingml/2006/main">
                  <a:graphicData uri="http://schemas.microsoft.com/office/word/2010/wordprocessingShape">
                    <wps:wsp>
                      <wps:cNvSpPr/>
                      <wps:spPr>
                        <a:xfrm>
                          <a:off x="0" y="0"/>
                          <a:ext cx="45719" cy="2375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row: Down 185" style="position:absolute;margin-left:316.2pt;margin-top:11.85pt;width:3.6pt;height:18.7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" w14:anchorId="41974394"/>
            </w:pict>
          </mc:Fallback>
        </mc:AlternateContent>
      </w:r>
      <w:r>
        <w:rPr>
          <w:b/>
          <w:noProof/>
          <w:sz w:val="28"/>
          <w:szCs w:val="28"/>
        </w:rPr>
        <mc:AlternateContent>
          <mc:Choice Requires="wps">
            <w:drawing>
              <wp:anchor distT="0" distB="0" distL="114300" distR="114300" simplePos="0" relativeHeight="251672576" behindDoc="0" locked="0" layoutInCell="1" allowOverlap="1" wp14:editId="29AC2764" wp14:anchorId="1141F04B">
                <wp:simplePos x="0" y="0"/>
                <wp:positionH relativeFrom="margin">
                  <wp:align>left</wp:align>
                </wp:positionH>
                <wp:positionV relativeFrom="paragraph">
                  <wp:posOffset>161298</wp:posOffset>
                </wp:positionV>
                <wp:extent cx="1876301" cy="1398814"/>
                <wp:effectExtent l="57150" t="38100" r="67310" b="87630"/>
                <wp:wrapNone/>
                <wp:docPr id="175" name="Text Box 175"/>
                <wp:cNvGraphicFramePr/>
                <a:graphic xmlns:a="http://schemas.openxmlformats.org/drawingml/2006/main">
                  <a:graphicData uri="http://schemas.microsoft.com/office/word/2010/wordprocessingShape">
                    <wps:wsp>
                      <wps:cNvSpPr txBox="1"/>
                      <wps:spPr>
                        <a:xfrm>
                          <a:off x="0" y="0"/>
                          <a:ext cx="1876301" cy="1398814"/>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6E1E94" w:rsidP="0041358A" w:rsidRDefault="006E1E94" w14:paraId="262B00B3" w14:textId="77777777">
                            <w:pPr>
                              <w:jc w:val="center"/>
                            </w:pPr>
                            <w:r>
                              <w:t>Refer to other relevant protocols or processes e.g.</w:t>
                            </w:r>
                            <w:r w:rsidR="00ED5819">
                              <w:t xml:space="preserve"> </w:t>
                            </w:r>
                            <w:r>
                              <w:t xml:space="preserve">Wales </w:t>
                            </w:r>
                            <w:r w:rsidR="00ED5819">
                              <w:t>Safeguarding</w:t>
                            </w:r>
                            <w:r>
                              <w:t xml:space="preserve"> Procedures, PRUDIC,</w:t>
                            </w:r>
                          </w:p>
                          <w:p w:rsidR="006E1E94" w:rsidP="0041358A" w:rsidRDefault="006E1E94" w14:paraId="5AC6A945" w14:textId="77777777">
                            <w:pPr>
                              <w:jc w:val="center"/>
                            </w:pPr>
                            <w:r>
                              <w:t>Emergency Planning, Critical Incidents in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5" style="position:absolute;left:0;text-align:left;margin-left:0;margin-top:12.7pt;width:147.75pt;height:110.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4" fillcolor="#cdddac [1622]" strokecolor="#94b64e [304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" w14:anchorId="587AB446">
                <v:fill type="gradient" color2="#f0f4e6 [502]" colors="0 #dafda7;22938f #e4fdc2;1 #f5ffe6" angle="180" focus="100%" rotate="t"/>
                <v:shadow on="t" color="black" opacity="24903f" offset="0,.55556mm" origin=",.5"/>
                <v:textbox>
                  <w:txbxContent>
                    <w:p w:rsidR="006E1E94" w:rsidP="0041358A" w:rsidRDefault="006E1E94">
                      <w:pPr>
                        <w:jc w:val="center"/>
                      </w:pPr>
                      <w:r>
                        <w:t>Refer to other relevant protocols or processes e.g.</w:t>
                      </w:r>
                      <w:r w:rsidR="00ED5819">
                        <w:t xml:space="preserve"> </w:t>
                      </w:r>
                      <w:r>
                        <w:t xml:space="preserve">Wales </w:t>
                      </w:r>
                      <w:r w:rsidR="00ED5819">
                        <w:t>Safeguarding</w:t>
                      </w:r>
                      <w:r>
                        <w:t xml:space="preserve"> Procedures, PRUDIC,</w:t>
                      </w:r>
                    </w:p>
                    <w:p w:rsidR="006E1E94" w:rsidP="0041358A" w:rsidRDefault="006E1E94">
                      <w:pPr>
                        <w:jc w:val="center"/>
                      </w:pPr>
                      <w:r>
                        <w:t>Emergency Planning, Critical Incidents in Schools</w:t>
                      </w:r>
                    </w:p>
                  </w:txbxContent>
                </v:textbox>
                <w10:wrap anchorx="margin"/>
              </v:shape>
            </w:pict>
          </mc:Fallback>
        </mc:AlternateContent>
      </w:r>
      <w:r w:rsidRPr="006E1E94" w:rsidR="003C4D55">
        <w:rPr>
          <w:b/>
          <w:noProof/>
          <w:sz w:val="28"/>
          <w:szCs w:val="28"/>
        </w:rPr>
        <mc:AlternateContent>
          <mc:Choice Requires="wps">
            <w:drawing>
              <wp:anchor distT="45720" distB="45720" distL="114300" distR="114300" simplePos="0" relativeHeight="251671552" behindDoc="0" locked="0" layoutInCell="1" allowOverlap="1" wp14:editId="7FA4A365" wp14:anchorId="4C6FFF5E">
                <wp:simplePos x="0" y="0"/>
                <wp:positionH relativeFrom="margin">
                  <wp:posOffset>2569210</wp:posOffset>
                </wp:positionH>
                <wp:positionV relativeFrom="paragraph">
                  <wp:posOffset>1269089</wp:posOffset>
                </wp:positionV>
                <wp:extent cx="2940050" cy="1404620"/>
                <wp:effectExtent l="57150" t="38100" r="69850" b="101600"/>
                <wp:wrapSquare wrapText="bothSides"/>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4046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6E1E94" w:rsidP="0041358A" w:rsidRDefault="006E1E94" w14:paraId="6BE0526D" w14:textId="77777777">
                            <w:pPr>
                              <w:jc w:val="center"/>
                            </w:pPr>
                            <w:r w:rsidRPr="006E1E94">
                              <w:t xml:space="preserve">Contact the Business Unit </w:t>
                            </w:r>
                            <w:hyperlink w:history="1" r:id="rId8">
                              <w:r w:rsidRPr="000F1FE2">
                                <w:rPr>
                                  <w:rStyle w:val="Hyperlink"/>
                                </w:rPr>
                                <w:t>cwmtafsafeguarding@rctcbc.gov.uk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left:0;text-align:left;margin-left:202.3pt;margin-top:99.95pt;width:231.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9eeaff" strokecolor="#46aac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" w14:anchorId="33F45D67">
                <v:fill type="gradient" color2="#e4f9ff" colors="0 #9eeaff;22938f #bbefff;1 #e4f9ff" angle="180" focus="100%" rotate="t"/>
                <v:shadow on="t" color="black" opacity="24903f" offset="0,.55556mm" origin=",.5"/>
                <v:textbox style="mso-fit-shape-to-text:t">
                  <w:txbxContent>
                    <w:p w:rsidR="006E1E94" w:rsidP="0041358A" w:rsidRDefault="006E1E94">
                      <w:pPr>
                        <w:jc w:val="center"/>
                      </w:pPr>
                      <w:r w:rsidRPr="006E1E94">
                        <w:t xml:space="preserve">Contact the Business Unit </w:t>
                      </w:r>
                      <w:hyperlink w:history="1" r:id="rId9">
                        <w:r w:rsidRPr="000F1FE2">
                          <w:rPr>
                            <w:rStyle w:val="Hyperlink"/>
                          </w:rPr>
                          <w:t>cwmtafsafeguarding@rctcbc.gov.uk</w:t>
                        </w:r>
                      </w:hyperlink>
                    </w:p>
                  </w:txbxContent>
                </v:textbox>
                <w10:wrap type="square" anchorx="margin"/>
              </v:shape>
            </w:pict>
          </mc:Fallback>
        </mc:AlternateContent>
      </w:r>
      <w:r w:rsidRPr="006E1E94" w:rsidR="003C4D55">
        <w:rPr>
          <w:b/>
          <w:noProof/>
          <w:sz w:val="28"/>
          <w:szCs w:val="28"/>
        </w:rPr>
        <mc:AlternateContent>
          <mc:Choice Requires="wps">
            <w:drawing>
              <wp:anchor distT="45720" distB="45720" distL="114300" distR="114300" simplePos="0" relativeHeight="251661312" behindDoc="0" locked="0" layoutInCell="1" allowOverlap="1" wp14:editId="009054A7" wp14:anchorId="6A1D4942">
                <wp:simplePos x="0" y="0"/>
                <wp:positionH relativeFrom="margin">
                  <wp:posOffset>2718849</wp:posOffset>
                </wp:positionH>
                <wp:positionV relativeFrom="paragraph">
                  <wp:posOffset>434312</wp:posOffset>
                </wp:positionV>
                <wp:extent cx="2820670" cy="1404620"/>
                <wp:effectExtent l="57150" t="38100" r="74930" b="101600"/>
                <wp:wrapSquare wrapText="bothSides"/>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462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6E1E94" w:rsidP="0041358A" w:rsidRDefault="006E1E94" w14:paraId="48AC603A" w14:textId="77777777">
                            <w:pPr>
                              <w:jc w:val="center"/>
                            </w:pPr>
                            <w:r>
                              <w:t>Does it meet the definition (outlined? in Section 2 of the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214.1pt;margin-top:34.2pt;width:22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fillcolor="#9eeaff" strokecolor="#46aac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" w14:anchorId="7AD221BD">
                <v:fill type="gradient" color2="#e4f9ff" colors="0 #9eeaff;22938f #bbefff;1 #e4f9ff" angle="180" focus="100%" rotate="t"/>
                <v:shadow on="t" color="black" opacity="24903f" offset="0,.55556mm" origin=",.5"/>
                <v:textbox style="mso-fit-shape-to-text:t">
                  <w:txbxContent>
                    <w:p w:rsidR="006E1E94" w:rsidP="0041358A" w:rsidRDefault="006E1E94">
                      <w:pPr>
                        <w:jc w:val="center"/>
                      </w:pPr>
                      <w:r>
                        <w:t>Does it meet the definition (outlined? in Section 2 of the Protocol)?</w:t>
                      </w:r>
                    </w:p>
                  </w:txbxContent>
                </v:textbox>
                <w10:wrap type="square" anchorx="margin"/>
              </v:shape>
            </w:pict>
          </mc:Fallback>
        </mc:AlternateContent>
      </w:r>
      <w:r w:rsidRPr="0041358A" w:rsidR="00B70F15">
        <w:rPr>
          <w:b/>
          <w:sz w:val="28"/>
          <w:szCs w:val="28"/>
        </w:rPr>
        <w:br w:type="page"/>
      </w:r>
    </w:p>
    <w:p w:rsidRPr="00843A06" w:rsidR="00AE3720" w:rsidP="00AE3720" w:rsidRDefault="00AE3720" w14:paraId="5669476A" w14:textId="77777777">
      <w:pPr>
        <w:pStyle w:val="Header"/>
        <w:jc w:val="center"/>
        <w:rPr>
          <w:b/>
          <w:sz w:val="28"/>
          <w:szCs w:val="28"/>
        </w:rPr>
      </w:pPr>
    </w:p>
    <w:p w:rsidRPr="002F74DA" w:rsidR="0070417E" w:rsidP="0070417E" w:rsidRDefault="0070417E" w14:paraId="1FE5912A" w14:textId="77777777">
      <w:pPr>
        <w:outlineLvl w:val="0"/>
        <w:rPr>
          <w:rFonts w:cs="Arial"/>
          <w:szCs w:val="24"/>
        </w:rPr>
      </w:pPr>
      <w:r w:rsidRPr="002F74DA">
        <w:rPr>
          <w:rFonts w:cs="Arial"/>
          <w:b/>
          <w:szCs w:val="24"/>
        </w:rPr>
        <w:t xml:space="preserve">Appendix 2 - </w:t>
      </w:r>
      <w:r w:rsidRPr="001D3205" w:rsidR="00B15078">
        <w:rPr>
          <w:rFonts w:cs="Arial"/>
          <w:b/>
          <w:szCs w:val="24"/>
        </w:rPr>
        <w:t>AGENCY SINGLE POINTS OF CONTACT</w:t>
      </w:r>
      <w:r w:rsidRPr="001D3205" w:rsidR="00F46A0A">
        <w:rPr>
          <w:rFonts w:cs="Arial"/>
          <w:b/>
          <w:szCs w:val="24"/>
        </w:rPr>
        <w:t xml:space="preserve"> </w:t>
      </w:r>
    </w:p>
    <w:p w:rsidR="0070417E" w:rsidP="0070417E" w:rsidRDefault="0070417E" w14:paraId="44FEC210" w14:textId="77777777">
      <w:pPr>
        <w:jc w:val="both"/>
        <w:rPr>
          <w:rFonts w:cs="Arial"/>
          <w:szCs w:val="24"/>
        </w:rPr>
      </w:pPr>
    </w:p>
    <w:p w:rsidRPr="002F74DA" w:rsidR="00D11608" w:rsidP="0070417E" w:rsidRDefault="00D11608" w14:paraId="7C67B66D" w14:textId="77777777">
      <w:pPr>
        <w:jc w:val="both"/>
        <w:rPr>
          <w:rFonts w:cs="Arial"/>
          <w:szCs w:val="24"/>
        </w:rPr>
      </w:pPr>
    </w:p>
    <w:tbl>
      <w:tblPr>
        <w:tblStyle w:val="TableGrid"/>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4784"/>
        <w:gridCol w:w="4386"/>
      </w:tblGrid>
      <w:tr w:rsidRPr="00B15078" w:rsidR="001D3205" w:rsidTr="001D0E27" w14:paraId="581AD2C5" w14:textId="77777777">
        <w:tc>
          <w:tcPr>
            <w:tcW w:w="9170" w:type="dxa"/>
            <w:gridSpan w:val="2"/>
            <w:vAlign w:val="center"/>
          </w:tcPr>
          <w:p w:rsidRPr="00B15078" w:rsidR="001D3205" w:rsidP="001D3205" w:rsidRDefault="001D3205" w14:paraId="31CE72E7" w14:textId="77777777">
            <w:pPr>
              <w:spacing w:before="144" w:beforeLines="60" w:after="144" w:afterLines="60"/>
              <w:jc w:val="center"/>
              <w:rPr>
                <w:rFonts w:cs="Arial"/>
                <w:b/>
                <w:szCs w:val="24"/>
              </w:rPr>
            </w:pPr>
            <w:r>
              <w:rPr>
                <w:rFonts w:cs="Arial"/>
                <w:b/>
                <w:szCs w:val="24"/>
              </w:rPr>
              <w:t>CORE REGIONAL POINTS OF CONTACT</w:t>
            </w:r>
          </w:p>
        </w:tc>
      </w:tr>
      <w:tr w:rsidRPr="001D3205" w:rsidR="001D3205" w:rsidTr="001D3205" w14:paraId="7AB36A47" w14:textId="77777777">
        <w:tc>
          <w:tcPr>
            <w:tcW w:w="4784" w:type="dxa"/>
            <w:vAlign w:val="center"/>
          </w:tcPr>
          <w:p w:rsidRPr="001D3205" w:rsidR="001D3205" w:rsidP="00A23769" w:rsidRDefault="001D3205" w14:paraId="1814BB04" w14:textId="77777777">
            <w:pPr>
              <w:spacing w:before="144" w:beforeLines="60" w:after="144" w:afterLines="60"/>
              <w:rPr>
                <w:rFonts w:cs="Arial"/>
                <w:szCs w:val="24"/>
              </w:rPr>
            </w:pPr>
            <w:r w:rsidRPr="001D3205">
              <w:rPr>
                <w:rFonts w:cs="Arial"/>
                <w:szCs w:val="24"/>
              </w:rPr>
              <w:t>Police</w:t>
            </w:r>
            <w:r>
              <w:rPr>
                <w:rFonts w:cs="Arial"/>
                <w:szCs w:val="24"/>
              </w:rPr>
              <w:t xml:space="preserve"> Superintendent</w:t>
            </w:r>
          </w:p>
          <w:p w:rsidRPr="001D3205" w:rsidR="001D3205" w:rsidP="001D3205" w:rsidRDefault="001D3205" w14:paraId="6E574E0F" w14:textId="77777777">
            <w:pPr>
              <w:spacing w:before="144" w:beforeLines="60" w:after="144" w:afterLines="60"/>
              <w:rPr>
                <w:rFonts w:cs="Arial"/>
                <w:szCs w:val="24"/>
              </w:rPr>
            </w:pPr>
            <w:r w:rsidRPr="001D3205">
              <w:rPr>
                <w:rFonts w:cs="Arial"/>
                <w:szCs w:val="24"/>
              </w:rPr>
              <w:t>Investigating Officer</w:t>
            </w:r>
          </w:p>
        </w:tc>
        <w:tc>
          <w:tcPr>
            <w:tcW w:w="4386" w:type="dxa"/>
          </w:tcPr>
          <w:p w:rsidRPr="001D3205" w:rsidR="001D3205" w:rsidP="00A23769" w:rsidRDefault="001D3205" w14:paraId="265A8BD6" w14:textId="77777777">
            <w:pPr>
              <w:spacing w:before="144" w:beforeLines="60" w:after="144" w:afterLines="60"/>
              <w:rPr>
                <w:rFonts w:cs="Arial"/>
                <w:szCs w:val="24"/>
              </w:rPr>
            </w:pPr>
            <w:r>
              <w:rPr>
                <w:rFonts w:cs="Arial"/>
                <w:szCs w:val="24"/>
              </w:rPr>
              <w:t>South Wales Police</w:t>
            </w:r>
          </w:p>
        </w:tc>
      </w:tr>
      <w:tr w:rsidRPr="001D3205" w:rsidR="001D3205" w:rsidTr="005677FF" w14:paraId="2E963771" w14:textId="77777777">
        <w:tc>
          <w:tcPr>
            <w:tcW w:w="4784" w:type="dxa"/>
            <w:vAlign w:val="center"/>
          </w:tcPr>
          <w:p w:rsidRPr="001D3205" w:rsidR="001D3205" w:rsidP="005677FF" w:rsidRDefault="001D3205" w14:paraId="50012851" w14:textId="77777777">
            <w:pPr>
              <w:spacing w:before="144" w:beforeLines="60" w:after="144" w:afterLines="60"/>
              <w:rPr>
                <w:rFonts w:cs="Arial"/>
                <w:szCs w:val="24"/>
              </w:rPr>
            </w:pPr>
            <w:r w:rsidRPr="001D3205">
              <w:rPr>
                <w:rFonts w:cs="Arial"/>
                <w:szCs w:val="24"/>
              </w:rPr>
              <w:t xml:space="preserve">Business Manager </w:t>
            </w:r>
          </w:p>
        </w:tc>
        <w:tc>
          <w:tcPr>
            <w:tcW w:w="4386" w:type="dxa"/>
          </w:tcPr>
          <w:p w:rsidRPr="001D3205" w:rsidR="001D3205" w:rsidP="005677FF" w:rsidRDefault="001D3205" w14:paraId="57749573" w14:textId="77777777">
            <w:pPr>
              <w:spacing w:before="144" w:beforeLines="60" w:after="144" w:afterLines="60"/>
              <w:rPr>
                <w:rFonts w:cs="Arial"/>
                <w:szCs w:val="24"/>
              </w:rPr>
            </w:pPr>
            <w:r w:rsidRPr="001D3205">
              <w:rPr>
                <w:rFonts w:cs="Arial"/>
                <w:szCs w:val="24"/>
              </w:rPr>
              <w:t>CTSMB</w:t>
            </w:r>
            <w:r>
              <w:rPr>
                <w:rFonts w:cs="Arial"/>
                <w:szCs w:val="24"/>
              </w:rPr>
              <w:t xml:space="preserve"> Business Unit</w:t>
            </w:r>
          </w:p>
        </w:tc>
      </w:tr>
      <w:tr w:rsidRPr="002F74DA" w:rsidR="001D3205" w:rsidTr="001D3205" w14:paraId="2A492EEB" w14:textId="77777777">
        <w:tc>
          <w:tcPr>
            <w:tcW w:w="4784" w:type="dxa"/>
            <w:vAlign w:val="center"/>
          </w:tcPr>
          <w:p w:rsidRPr="002F74DA" w:rsidR="001D3205" w:rsidP="001D3205" w:rsidRDefault="001D3205" w14:paraId="53D9BBA6" w14:textId="77777777">
            <w:pPr>
              <w:spacing w:before="144" w:beforeLines="60" w:after="144" w:afterLines="60"/>
              <w:rPr>
                <w:rFonts w:cs="Arial"/>
                <w:szCs w:val="24"/>
              </w:rPr>
            </w:pPr>
            <w:r w:rsidRPr="002F74DA">
              <w:rPr>
                <w:rFonts w:cs="Arial"/>
                <w:szCs w:val="24"/>
              </w:rPr>
              <w:t xml:space="preserve">Head of Safeguarding </w:t>
            </w:r>
          </w:p>
        </w:tc>
        <w:tc>
          <w:tcPr>
            <w:tcW w:w="4386" w:type="dxa"/>
          </w:tcPr>
          <w:p w:rsidRPr="002F74DA" w:rsidR="001D3205" w:rsidP="001D3205" w:rsidRDefault="001D3205" w14:paraId="6300A1B9" w14:textId="77777777">
            <w:pPr>
              <w:spacing w:before="144" w:beforeLines="60" w:after="144" w:afterLines="60"/>
              <w:rPr>
                <w:rFonts w:cs="Arial"/>
                <w:szCs w:val="24"/>
              </w:rPr>
            </w:pPr>
            <w:r>
              <w:rPr>
                <w:rFonts w:cs="Arial"/>
                <w:szCs w:val="24"/>
              </w:rPr>
              <w:t xml:space="preserve">Cwm Taf Morgannwg </w:t>
            </w:r>
            <w:r w:rsidRPr="002F74DA">
              <w:rPr>
                <w:rFonts w:cs="Arial"/>
                <w:szCs w:val="24"/>
              </w:rPr>
              <w:t>Health Board</w:t>
            </w:r>
          </w:p>
        </w:tc>
      </w:tr>
      <w:tr w:rsidRPr="002F74DA" w:rsidR="00FF69AF" w:rsidTr="001D3205" w14:paraId="56D8FF60" w14:textId="77777777">
        <w:tc>
          <w:tcPr>
            <w:tcW w:w="4784" w:type="dxa"/>
            <w:vAlign w:val="center"/>
          </w:tcPr>
          <w:p w:rsidRPr="00A019C8" w:rsidR="00FF69AF" w:rsidP="001D3205" w:rsidRDefault="00FF69AF" w14:paraId="5499B8BF" w14:textId="77777777">
            <w:pPr>
              <w:spacing w:before="144" w:beforeLines="60" w:after="144" w:afterLines="60"/>
              <w:rPr>
                <w:rFonts w:cs="Arial"/>
                <w:szCs w:val="24"/>
              </w:rPr>
            </w:pPr>
            <w:r w:rsidRPr="00A019C8">
              <w:rPr>
                <w:rFonts w:cs="Arial"/>
                <w:szCs w:val="24"/>
              </w:rPr>
              <w:t>Primary Care Development Manager</w:t>
            </w:r>
          </w:p>
        </w:tc>
        <w:tc>
          <w:tcPr>
            <w:tcW w:w="4386" w:type="dxa"/>
          </w:tcPr>
          <w:p w:rsidRPr="00A019C8" w:rsidR="00FF69AF" w:rsidP="001D3205" w:rsidRDefault="00FF69AF" w14:paraId="28516D40" w14:textId="77777777">
            <w:pPr>
              <w:spacing w:before="144" w:beforeLines="60" w:after="144" w:afterLines="60"/>
              <w:rPr>
                <w:rFonts w:cs="Arial"/>
                <w:szCs w:val="24"/>
              </w:rPr>
            </w:pPr>
            <w:r w:rsidRPr="00A019C8">
              <w:rPr>
                <w:rFonts w:cs="Arial"/>
                <w:szCs w:val="24"/>
              </w:rPr>
              <w:t>Cwm Taf Morgannwg Health Board</w:t>
            </w:r>
          </w:p>
        </w:tc>
      </w:tr>
      <w:tr w:rsidRPr="002F74DA" w:rsidR="001D3205" w:rsidTr="001D3205" w14:paraId="25A0990E" w14:textId="77777777">
        <w:tc>
          <w:tcPr>
            <w:tcW w:w="4784" w:type="dxa"/>
            <w:vAlign w:val="center"/>
          </w:tcPr>
          <w:p w:rsidRPr="002F74DA" w:rsidR="001D3205" w:rsidP="001D3205" w:rsidRDefault="001D3205" w14:paraId="5DC9D885" w14:textId="77777777">
            <w:pPr>
              <w:spacing w:before="144" w:beforeLines="60" w:after="144" w:afterLines="60"/>
              <w:rPr>
                <w:rFonts w:cs="Arial"/>
                <w:szCs w:val="24"/>
              </w:rPr>
            </w:pPr>
            <w:r>
              <w:rPr>
                <w:rFonts w:cs="Arial"/>
                <w:szCs w:val="24"/>
              </w:rPr>
              <w:t>CAMHS Manager</w:t>
            </w:r>
          </w:p>
        </w:tc>
        <w:tc>
          <w:tcPr>
            <w:tcW w:w="4386" w:type="dxa"/>
          </w:tcPr>
          <w:p w:rsidR="001D3205" w:rsidP="001D3205" w:rsidRDefault="001D3205" w14:paraId="23844D92" w14:textId="77777777">
            <w:pPr>
              <w:spacing w:before="144" w:beforeLines="60" w:after="144" w:afterLines="60"/>
              <w:rPr>
                <w:rFonts w:cs="Arial"/>
                <w:szCs w:val="24"/>
              </w:rPr>
            </w:pPr>
            <w:r>
              <w:rPr>
                <w:rFonts w:cs="Arial"/>
                <w:szCs w:val="24"/>
              </w:rPr>
              <w:t xml:space="preserve">Cwm Taf Morgannwg </w:t>
            </w:r>
            <w:r w:rsidRPr="002F74DA">
              <w:rPr>
                <w:rFonts w:cs="Arial"/>
                <w:szCs w:val="24"/>
              </w:rPr>
              <w:t>Health Board</w:t>
            </w:r>
          </w:p>
        </w:tc>
      </w:tr>
      <w:tr w:rsidRPr="002F74DA" w:rsidR="00E029CA" w:rsidTr="0041358A" w14:paraId="50935E67" w14:textId="77777777">
        <w:tc>
          <w:tcPr>
            <w:tcW w:w="4784" w:type="dxa"/>
            <w:tcBorders>
              <w:top w:val="single" w:color="auto" w:sz="4" w:space="0"/>
              <w:left w:val="single" w:color="auto" w:sz="4" w:space="0"/>
              <w:bottom w:val="single" w:color="auto" w:sz="4" w:space="0"/>
              <w:right w:val="single" w:color="auto" w:sz="4" w:space="0"/>
            </w:tcBorders>
          </w:tcPr>
          <w:p w:rsidR="00E029CA" w:rsidP="00E029CA" w:rsidRDefault="00E029CA" w14:paraId="1D1C7EB6" w14:textId="77777777">
            <w:pPr>
              <w:spacing w:before="144" w:beforeLines="60" w:after="144" w:afterLines="60"/>
              <w:rPr>
                <w:rFonts w:cs="Arial"/>
                <w:szCs w:val="24"/>
              </w:rPr>
            </w:pPr>
            <w:r>
              <w:rPr>
                <w:rFonts w:cs="Arial"/>
                <w:szCs w:val="24"/>
              </w:rPr>
              <w:t xml:space="preserve">Chief Executive </w:t>
            </w:r>
          </w:p>
        </w:tc>
        <w:tc>
          <w:tcPr>
            <w:tcW w:w="4386" w:type="dxa"/>
            <w:tcBorders>
              <w:top w:val="single" w:color="auto" w:sz="4" w:space="0"/>
              <w:left w:val="single" w:color="auto" w:sz="4" w:space="0"/>
              <w:bottom w:val="single" w:color="auto" w:sz="4" w:space="0"/>
              <w:right w:val="single" w:color="auto" w:sz="4" w:space="0"/>
            </w:tcBorders>
          </w:tcPr>
          <w:p w:rsidR="00E029CA" w:rsidP="00E029CA" w:rsidRDefault="00E029CA" w14:paraId="6935D0AD" w14:textId="77777777">
            <w:pPr>
              <w:spacing w:before="144" w:beforeLines="60" w:after="144" w:afterLines="60"/>
              <w:rPr>
                <w:rFonts w:cs="Arial"/>
                <w:szCs w:val="24"/>
              </w:rPr>
            </w:pPr>
            <w:r>
              <w:rPr>
                <w:rFonts w:cs="Arial"/>
                <w:szCs w:val="24"/>
              </w:rPr>
              <w:t>Cwm Taf Morgannwg MIND</w:t>
            </w:r>
          </w:p>
        </w:tc>
      </w:tr>
      <w:tr w:rsidRPr="002F74DA" w:rsidR="00E029CA" w:rsidTr="00E67FFD" w14:paraId="5C2827CC" w14:textId="77777777">
        <w:tc>
          <w:tcPr>
            <w:tcW w:w="9170" w:type="dxa"/>
            <w:gridSpan w:val="2"/>
            <w:vAlign w:val="center"/>
          </w:tcPr>
          <w:p w:rsidRPr="002F74DA" w:rsidR="00E029CA" w:rsidP="00E029CA" w:rsidRDefault="00E029CA" w14:paraId="4099824A" w14:textId="77777777">
            <w:pPr>
              <w:spacing w:before="144" w:beforeLines="60" w:after="144" w:afterLines="60"/>
              <w:jc w:val="center"/>
              <w:rPr>
                <w:rFonts w:cs="Arial"/>
                <w:szCs w:val="24"/>
              </w:rPr>
            </w:pPr>
            <w:r>
              <w:rPr>
                <w:rFonts w:cs="Arial"/>
                <w:b/>
                <w:szCs w:val="24"/>
              </w:rPr>
              <w:t xml:space="preserve">CORE LOCAL POINTS OF CONTACT </w:t>
            </w:r>
          </w:p>
        </w:tc>
      </w:tr>
      <w:tr w:rsidRPr="002F74DA" w:rsidR="00E029CA" w:rsidTr="001D3205" w14:paraId="6631614E" w14:textId="77777777">
        <w:tc>
          <w:tcPr>
            <w:tcW w:w="4784" w:type="dxa"/>
            <w:vAlign w:val="center"/>
          </w:tcPr>
          <w:p w:rsidRPr="002F74DA" w:rsidR="00E029CA" w:rsidP="00E029CA" w:rsidRDefault="00E029CA" w14:paraId="0B8BB1ED" w14:textId="77777777">
            <w:pPr>
              <w:spacing w:before="144" w:beforeLines="60" w:after="144" w:afterLines="60"/>
              <w:rPr>
                <w:rFonts w:cs="Arial"/>
                <w:szCs w:val="24"/>
              </w:rPr>
            </w:pPr>
            <w:r w:rsidRPr="002F74DA">
              <w:rPr>
                <w:rFonts w:cs="Arial"/>
                <w:szCs w:val="24"/>
              </w:rPr>
              <w:t>Counselling Service Co-ordinator</w:t>
            </w:r>
            <w:r>
              <w:rPr>
                <w:rFonts w:cs="Arial"/>
                <w:szCs w:val="24"/>
              </w:rPr>
              <w:t xml:space="preserve"> </w:t>
            </w:r>
          </w:p>
        </w:tc>
        <w:tc>
          <w:tcPr>
            <w:tcW w:w="4386" w:type="dxa"/>
          </w:tcPr>
          <w:p w:rsidRPr="002F74DA" w:rsidR="00E029CA" w:rsidP="00E029CA" w:rsidRDefault="00E029CA" w14:paraId="09358B65" w14:textId="77777777">
            <w:pPr>
              <w:spacing w:before="144" w:beforeLines="60" w:after="144" w:afterLines="60"/>
              <w:rPr>
                <w:rFonts w:cs="Arial"/>
                <w:szCs w:val="24"/>
              </w:rPr>
            </w:pPr>
            <w:r>
              <w:rPr>
                <w:rFonts w:cs="Arial"/>
                <w:szCs w:val="24"/>
              </w:rPr>
              <w:t>Local Authority commissioned provider</w:t>
            </w:r>
          </w:p>
        </w:tc>
      </w:tr>
      <w:tr w:rsidRPr="002F74DA" w:rsidR="00E029CA" w:rsidTr="001D3205" w14:paraId="2C693E4A" w14:textId="77777777">
        <w:tc>
          <w:tcPr>
            <w:tcW w:w="4784" w:type="dxa"/>
            <w:vAlign w:val="center"/>
          </w:tcPr>
          <w:p w:rsidRPr="002F74DA" w:rsidR="00E029CA" w:rsidP="00E029CA" w:rsidRDefault="00E029CA" w14:paraId="0F6ECF58" w14:textId="77777777">
            <w:pPr>
              <w:spacing w:before="144" w:beforeLines="60" w:after="144" w:afterLines="60"/>
              <w:rPr>
                <w:rFonts w:cs="Arial"/>
                <w:szCs w:val="24"/>
              </w:rPr>
            </w:pPr>
            <w:r>
              <w:rPr>
                <w:rFonts w:cs="Arial"/>
                <w:szCs w:val="24"/>
              </w:rPr>
              <w:t>Head of Youth Offending Service</w:t>
            </w:r>
          </w:p>
        </w:tc>
        <w:tc>
          <w:tcPr>
            <w:tcW w:w="4386" w:type="dxa"/>
          </w:tcPr>
          <w:p w:rsidR="00E029CA" w:rsidP="00E029CA" w:rsidRDefault="00E029CA" w14:paraId="29152CED" w14:textId="77777777">
            <w:pPr>
              <w:spacing w:before="144" w:beforeLines="60" w:after="144" w:afterLines="60"/>
              <w:rPr>
                <w:rFonts w:cs="Arial"/>
                <w:szCs w:val="24"/>
              </w:rPr>
            </w:pPr>
            <w:r>
              <w:rPr>
                <w:rFonts w:cs="Arial"/>
                <w:szCs w:val="24"/>
              </w:rPr>
              <w:t>Cwm Taf or Bridgend</w:t>
            </w:r>
          </w:p>
        </w:tc>
      </w:tr>
      <w:tr w:rsidRPr="002F74DA" w:rsidR="00E029CA" w:rsidTr="001D3205" w14:paraId="224FE278" w14:textId="77777777">
        <w:tc>
          <w:tcPr>
            <w:tcW w:w="4784" w:type="dxa"/>
            <w:vAlign w:val="center"/>
          </w:tcPr>
          <w:p w:rsidRPr="002F74DA" w:rsidR="00E029CA" w:rsidP="00E029CA" w:rsidRDefault="00E029CA" w14:paraId="5C876D94" w14:textId="77777777">
            <w:pPr>
              <w:spacing w:before="144" w:beforeLines="60" w:after="144" w:afterLines="60"/>
              <w:rPr>
                <w:rFonts w:cs="Arial"/>
                <w:szCs w:val="24"/>
              </w:rPr>
            </w:pPr>
            <w:r w:rsidRPr="002F74DA">
              <w:rPr>
                <w:rFonts w:cs="Arial"/>
                <w:szCs w:val="24"/>
              </w:rPr>
              <w:t>Education</w:t>
            </w:r>
            <w:r>
              <w:rPr>
                <w:rFonts w:cs="Arial"/>
                <w:szCs w:val="24"/>
              </w:rPr>
              <w:t xml:space="preserve"> Psychology Service</w:t>
            </w:r>
          </w:p>
        </w:tc>
        <w:tc>
          <w:tcPr>
            <w:tcW w:w="4386" w:type="dxa"/>
          </w:tcPr>
          <w:p w:rsidR="00E029CA" w:rsidP="00E029CA" w:rsidRDefault="00E029CA" w14:paraId="5283B8A8" w14:textId="77777777">
            <w:pPr>
              <w:spacing w:before="144" w:beforeLines="60" w:after="144" w:afterLines="60"/>
              <w:rPr>
                <w:rFonts w:cs="Arial"/>
                <w:szCs w:val="24"/>
              </w:rPr>
            </w:pPr>
            <w:r w:rsidRPr="00E029CA">
              <w:rPr>
                <w:rFonts w:cs="Arial"/>
                <w:szCs w:val="24"/>
              </w:rPr>
              <w:t>Local authority specific</w:t>
            </w:r>
            <w:r w:rsidRPr="00E029CA" w:rsidDel="00E029CA">
              <w:rPr>
                <w:rFonts w:cs="Arial"/>
                <w:szCs w:val="24"/>
              </w:rPr>
              <w:t xml:space="preserve"> </w:t>
            </w:r>
          </w:p>
        </w:tc>
      </w:tr>
      <w:tr w:rsidRPr="00FF69AF" w:rsidR="00E029CA" w:rsidTr="00A019C8" w14:paraId="2BF6D7C4" w14:textId="77777777">
        <w:tc>
          <w:tcPr>
            <w:tcW w:w="4784" w:type="dxa"/>
            <w:tcBorders>
              <w:bottom w:val="single" w:color="auto" w:sz="4" w:space="0"/>
            </w:tcBorders>
            <w:vAlign w:val="center"/>
          </w:tcPr>
          <w:p w:rsidRPr="002F74DA" w:rsidR="00E029CA" w:rsidP="00E029CA" w:rsidRDefault="00E029CA" w14:paraId="6DAFDC79" w14:textId="77777777">
            <w:pPr>
              <w:spacing w:before="144" w:beforeLines="60" w:after="144" w:afterLines="60"/>
              <w:rPr>
                <w:rFonts w:cs="Arial"/>
                <w:szCs w:val="24"/>
              </w:rPr>
            </w:pPr>
            <w:r>
              <w:rPr>
                <w:rFonts w:cs="Arial"/>
                <w:szCs w:val="24"/>
              </w:rPr>
              <w:t xml:space="preserve">Youth Service </w:t>
            </w:r>
          </w:p>
        </w:tc>
        <w:tc>
          <w:tcPr>
            <w:tcW w:w="4386" w:type="dxa"/>
            <w:tcBorders>
              <w:bottom w:val="single" w:color="auto" w:sz="4" w:space="0"/>
            </w:tcBorders>
          </w:tcPr>
          <w:p w:rsidR="00E029CA" w:rsidP="00E029CA" w:rsidRDefault="00E029CA" w14:paraId="0EAA07B8" w14:textId="77777777">
            <w:pPr>
              <w:spacing w:before="144" w:beforeLines="60" w:after="144" w:afterLines="60"/>
              <w:rPr>
                <w:rFonts w:cs="Arial"/>
                <w:szCs w:val="24"/>
              </w:rPr>
            </w:pPr>
            <w:r>
              <w:rPr>
                <w:rFonts w:cs="Arial"/>
                <w:szCs w:val="24"/>
              </w:rPr>
              <w:t>Local authority specific</w:t>
            </w:r>
          </w:p>
        </w:tc>
      </w:tr>
      <w:tr w:rsidRPr="00A019C8" w:rsidR="00E029CA" w:rsidTr="00A019C8" w14:paraId="7FC053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4784" w:type="dxa"/>
            <w:tcBorders>
              <w:top w:val="single" w:color="auto" w:sz="4" w:space="0"/>
              <w:left w:val="single" w:color="auto" w:sz="4" w:space="0"/>
              <w:bottom w:val="single" w:color="auto" w:sz="4" w:space="0"/>
              <w:right w:val="single" w:color="auto" w:sz="4" w:space="0"/>
            </w:tcBorders>
          </w:tcPr>
          <w:p w:rsidR="00E029CA" w:rsidP="00E029CA" w:rsidRDefault="00E029CA" w14:paraId="37C03D57" w14:textId="77777777">
            <w:pPr>
              <w:spacing w:before="144" w:beforeLines="60" w:after="144" w:afterLines="60"/>
              <w:rPr>
                <w:rFonts w:cs="Arial"/>
                <w:szCs w:val="24"/>
              </w:rPr>
            </w:pPr>
            <w:r>
              <w:rPr>
                <w:rFonts w:cs="Arial"/>
                <w:szCs w:val="24"/>
              </w:rPr>
              <w:t>Communications Lead</w:t>
            </w:r>
          </w:p>
        </w:tc>
        <w:tc>
          <w:tcPr>
            <w:tcW w:w="4386" w:type="dxa"/>
            <w:tcBorders>
              <w:top w:val="single" w:color="auto" w:sz="4" w:space="0"/>
              <w:left w:val="single" w:color="auto" w:sz="4" w:space="0"/>
              <w:bottom w:val="single" w:color="auto" w:sz="4" w:space="0"/>
              <w:right w:val="single" w:color="auto" w:sz="4" w:space="0"/>
            </w:tcBorders>
          </w:tcPr>
          <w:p w:rsidRPr="001611D1" w:rsidR="00E029CA" w:rsidP="00E029CA" w:rsidRDefault="00E029CA" w14:paraId="64FE02DA" w14:textId="77777777">
            <w:pPr>
              <w:spacing w:before="144" w:beforeLines="60" w:after="144" w:afterLines="60"/>
              <w:rPr>
                <w:rFonts w:cs="Arial"/>
                <w:szCs w:val="24"/>
              </w:rPr>
            </w:pPr>
            <w:r>
              <w:rPr>
                <w:rFonts w:cs="Arial"/>
                <w:szCs w:val="24"/>
              </w:rPr>
              <w:t>Local authority or Board</w:t>
            </w:r>
          </w:p>
        </w:tc>
      </w:tr>
      <w:tr w:rsidRPr="00A019C8" w:rsidR="00E029CA" w:rsidTr="00A019C8" w14:paraId="719586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4784" w:type="dxa"/>
            <w:tcBorders>
              <w:top w:val="single" w:color="auto" w:sz="4" w:space="0"/>
              <w:left w:val="single" w:color="auto" w:sz="4" w:space="0"/>
              <w:bottom w:val="single" w:color="auto" w:sz="4" w:space="0"/>
              <w:right w:val="single" w:color="auto" w:sz="4" w:space="0"/>
            </w:tcBorders>
          </w:tcPr>
          <w:p w:rsidRPr="002F74DA" w:rsidR="00E029CA" w:rsidP="00E029CA" w:rsidRDefault="00E029CA" w14:paraId="10558A61" w14:textId="77777777">
            <w:pPr>
              <w:spacing w:before="144" w:beforeLines="60" w:after="144" w:afterLines="60"/>
              <w:rPr>
                <w:rFonts w:cs="Arial"/>
                <w:szCs w:val="24"/>
              </w:rPr>
            </w:pPr>
            <w:r>
              <w:rPr>
                <w:rFonts w:cs="Arial"/>
                <w:szCs w:val="24"/>
              </w:rPr>
              <w:t>Safeguarding Lead (or nominated deputy) – Children</w:t>
            </w:r>
            <w:r w:rsidRPr="002F74DA">
              <w:rPr>
                <w:rFonts w:cs="Arial"/>
                <w:szCs w:val="24"/>
              </w:rPr>
              <w:t xml:space="preserve"> Service</w:t>
            </w:r>
            <w:r>
              <w:rPr>
                <w:rFonts w:cs="Arial"/>
                <w:szCs w:val="24"/>
              </w:rPr>
              <w:t>s*</w:t>
            </w:r>
          </w:p>
        </w:tc>
        <w:tc>
          <w:tcPr>
            <w:tcW w:w="4386" w:type="dxa"/>
            <w:tcBorders>
              <w:top w:val="single" w:color="auto" w:sz="4" w:space="0"/>
              <w:left w:val="single" w:color="auto" w:sz="4" w:space="0"/>
              <w:bottom w:val="single" w:color="auto" w:sz="4" w:space="0"/>
              <w:right w:val="single" w:color="auto" w:sz="4" w:space="0"/>
            </w:tcBorders>
          </w:tcPr>
          <w:p w:rsidR="00E029CA" w:rsidP="00E029CA" w:rsidRDefault="00E029CA" w14:paraId="3CAA6FF3" w14:textId="77777777">
            <w:pPr>
              <w:spacing w:before="144" w:beforeLines="60" w:after="144" w:afterLines="60"/>
              <w:rPr>
                <w:rFonts w:cs="Arial"/>
                <w:szCs w:val="24"/>
              </w:rPr>
            </w:pPr>
            <w:r w:rsidRPr="001611D1">
              <w:rPr>
                <w:rFonts w:cs="Arial"/>
                <w:szCs w:val="24"/>
              </w:rPr>
              <w:t>Local authority specific</w:t>
            </w:r>
          </w:p>
        </w:tc>
      </w:tr>
      <w:tr w:rsidRPr="00A019C8" w:rsidR="00E029CA" w:rsidTr="00A019C8" w14:paraId="026BA1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4784" w:type="dxa"/>
            <w:tcBorders>
              <w:top w:val="single" w:color="auto" w:sz="4" w:space="0"/>
              <w:left w:val="single" w:color="auto" w:sz="4" w:space="0"/>
              <w:bottom w:val="single" w:color="auto" w:sz="4" w:space="0"/>
              <w:right w:val="single" w:color="auto" w:sz="4" w:space="0"/>
            </w:tcBorders>
          </w:tcPr>
          <w:p w:rsidRPr="002F74DA" w:rsidR="00E029CA" w:rsidP="00E029CA" w:rsidRDefault="00E029CA" w14:paraId="1052286A" w14:textId="77777777">
            <w:pPr>
              <w:spacing w:before="144" w:beforeLines="60" w:after="144" w:afterLines="60"/>
              <w:rPr>
                <w:rFonts w:cs="Arial"/>
                <w:szCs w:val="24"/>
              </w:rPr>
            </w:pPr>
            <w:r>
              <w:rPr>
                <w:rFonts w:cs="Arial"/>
                <w:szCs w:val="24"/>
              </w:rPr>
              <w:t xml:space="preserve">Safeguarding Lead – Adults Services </w:t>
            </w:r>
          </w:p>
        </w:tc>
        <w:tc>
          <w:tcPr>
            <w:tcW w:w="4386" w:type="dxa"/>
            <w:tcBorders>
              <w:top w:val="single" w:color="auto" w:sz="4" w:space="0"/>
              <w:left w:val="single" w:color="auto" w:sz="4" w:space="0"/>
              <w:bottom w:val="single" w:color="auto" w:sz="4" w:space="0"/>
              <w:right w:val="single" w:color="auto" w:sz="4" w:space="0"/>
            </w:tcBorders>
          </w:tcPr>
          <w:p w:rsidR="00E029CA" w:rsidP="00E029CA" w:rsidRDefault="00E029CA" w14:paraId="3AE51BE3" w14:textId="77777777">
            <w:pPr>
              <w:spacing w:before="144" w:beforeLines="60" w:after="144" w:afterLines="60"/>
              <w:rPr>
                <w:rFonts w:cs="Arial"/>
                <w:szCs w:val="24"/>
              </w:rPr>
            </w:pPr>
            <w:r w:rsidRPr="001611D1">
              <w:rPr>
                <w:rFonts w:cs="Arial"/>
                <w:szCs w:val="24"/>
              </w:rPr>
              <w:t>Local authority specific</w:t>
            </w:r>
          </w:p>
        </w:tc>
      </w:tr>
      <w:tr w:rsidRPr="002F74DA" w:rsidR="00E029CA" w:rsidTr="00AC275E" w14:paraId="085AB62F" w14:textId="77777777">
        <w:tc>
          <w:tcPr>
            <w:tcW w:w="4784" w:type="dxa"/>
            <w:vAlign w:val="center"/>
          </w:tcPr>
          <w:p w:rsidRPr="00E70C04" w:rsidR="00E029CA" w:rsidP="00E029CA" w:rsidRDefault="00E029CA" w14:paraId="762C8ECB" w14:textId="77777777">
            <w:pPr>
              <w:spacing w:before="144" w:beforeLines="60" w:after="144" w:afterLines="60"/>
              <w:rPr>
                <w:rFonts w:cs="Arial"/>
                <w:szCs w:val="24"/>
              </w:rPr>
            </w:pPr>
            <w:r w:rsidRPr="00E70C04">
              <w:rPr>
                <w:rFonts w:cs="Arial"/>
                <w:szCs w:val="24"/>
              </w:rPr>
              <w:t>Adult Mental Health rep</w:t>
            </w:r>
            <w:r>
              <w:rPr>
                <w:rFonts w:cs="Arial"/>
                <w:szCs w:val="24"/>
              </w:rPr>
              <w:t>resentative</w:t>
            </w:r>
          </w:p>
        </w:tc>
        <w:tc>
          <w:tcPr>
            <w:tcW w:w="4386" w:type="dxa"/>
          </w:tcPr>
          <w:p w:rsidRPr="00A019C8" w:rsidR="00E029CA" w:rsidP="00E029CA" w:rsidRDefault="00E029CA" w14:paraId="266EEBD9" w14:textId="77777777">
            <w:pPr>
              <w:spacing w:before="144" w:beforeLines="60" w:after="144" w:afterLines="60"/>
              <w:rPr>
                <w:rFonts w:cs="Arial"/>
                <w:szCs w:val="24"/>
              </w:rPr>
            </w:pPr>
            <w:r w:rsidRPr="00E70C04">
              <w:rPr>
                <w:rFonts w:cs="Arial"/>
                <w:szCs w:val="24"/>
              </w:rPr>
              <w:t>Cwm Taf Morgannwg Health Board</w:t>
            </w:r>
          </w:p>
        </w:tc>
      </w:tr>
      <w:tr w:rsidRPr="00A019C8" w:rsidR="00E029CA" w:rsidTr="00A019C8" w14:paraId="7F15FB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c>
          <w:tcPr>
            <w:tcW w:w="4784" w:type="dxa"/>
            <w:tcBorders>
              <w:top w:val="single" w:color="auto" w:sz="4" w:space="0"/>
              <w:left w:val="single" w:color="auto" w:sz="4" w:space="0"/>
              <w:bottom w:val="single" w:color="auto" w:sz="4" w:space="0"/>
              <w:right w:val="single" w:color="auto" w:sz="4" w:space="0"/>
            </w:tcBorders>
          </w:tcPr>
          <w:p w:rsidR="00E029CA" w:rsidP="00E029CA" w:rsidRDefault="00E029CA" w14:paraId="1B0BCE17" w14:textId="77777777">
            <w:pPr>
              <w:spacing w:before="144" w:beforeLines="60" w:after="144" w:afterLines="60"/>
              <w:rPr>
                <w:rFonts w:cs="Arial"/>
                <w:szCs w:val="24"/>
              </w:rPr>
            </w:pPr>
            <w:r>
              <w:rPr>
                <w:rFonts w:cs="Arial"/>
                <w:szCs w:val="24"/>
              </w:rPr>
              <w:t xml:space="preserve">Mental Health Senior Manager </w:t>
            </w:r>
          </w:p>
        </w:tc>
        <w:tc>
          <w:tcPr>
            <w:tcW w:w="4386" w:type="dxa"/>
            <w:tcBorders>
              <w:top w:val="single" w:color="auto" w:sz="4" w:space="0"/>
              <w:left w:val="single" w:color="auto" w:sz="4" w:space="0"/>
              <w:bottom w:val="single" w:color="auto" w:sz="4" w:space="0"/>
              <w:right w:val="single" w:color="auto" w:sz="4" w:space="0"/>
            </w:tcBorders>
          </w:tcPr>
          <w:p w:rsidRPr="001611D1" w:rsidR="00E029CA" w:rsidP="00E029CA" w:rsidRDefault="00E029CA" w14:paraId="2EEE17DB" w14:textId="77777777">
            <w:pPr>
              <w:spacing w:before="144" w:beforeLines="60" w:after="144" w:afterLines="60"/>
              <w:rPr>
                <w:rFonts w:cs="Arial"/>
                <w:szCs w:val="24"/>
              </w:rPr>
            </w:pPr>
            <w:r>
              <w:rPr>
                <w:rFonts w:cs="Arial"/>
                <w:szCs w:val="24"/>
              </w:rPr>
              <w:t xml:space="preserve">Cwm Taf Morgannwg </w:t>
            </w:r>
            <w:r w:rsidRPr="002F74DA">
              <w:rPr>
                <w:rFonts w:cs="Arial"/>
                <w:szCs w:val="24"/>
              </w:rPr>
              <w:t>Health Board</w:t>
            </w:r>
          </w:p>
        </w:tc>
      </w:tr>
    </w:tbl>
    <w:p w:rsidR="00A019C8" w:rsidP="00FF69AF" w:rsidRDefault="00A019C8" w14:paraId="09653B39" w14:textId="77777777">
      <w:pPr>
        <w:spacing w:before="120"/>
        <w:jc w:val="both"/>
        <w:rPr>
          <w:rFonts w:cs="Arial"/>
          <w:szCs w:val="24"/>
        </w:rPr>
      </w:pPr>
    </w:p>
    <w:p w:rsidR="00FF69AF" w:rsidP="00FF69AF" w:rsidRDefault="00FF69AF" w14:paraId="0B9DBAAC" w14:textId="77777777">
      <w:pPr>
        <w:spacing w:before="120"/>
        <w:jc w:val="both"/>
        <w:rPr>
          <w:rFonts w:cs="Arial"/>
          <w:szCs w:val="24"/>
        </w:rPr>
      </w:pPr>
      <w:r w:rsidRPr="00A019C8">
        <w:rPr>
          <w:rFonts w:cs="Arial"/>
          <w:szCs w:val="24"/>
        </w:rPr>
        <w:t>*</w:t>
      </w:r>
      <w:proofErr w:type="gramStart"/>
      <w:r w:rsidRPr="00A019C8">
        <w:rPr>
          <w:rFonts w:cs="Arial"/>
          <w:szCs w:val="24"/>
        </w:rPr>
        <w:t>if</w:t>
      </w:r>
      <w:proofErr w:type="gramEnd"/>
      <w:r w:rsidRPr="00A019C8">
        <w:rPr>
          <w:rFonts w:cs="Arial"/>
          <w:szCs w:val="24"/>
        </w:rPr>
        <w:t xml:space="preserve"> initial enquiries reveal that there are children active to the department then the relevant Manager should be invited to attend also</w:t>
      </w:r>
      <w:r w:rsidRPr="00A019C8" w:rsidR="00EC0CF7">
        <w:rPr>
          <w:rFonts w:cs="Arial"/>
          <w:szCs w:val="24"/>
        </w:rPr>
        <w:t xml:space="preserve"> </w:t>
      </w:r>
    </w:p>
    <w:p w:rsidRPr="00FF69AF" w:rsidR="00E70C04" w:rsidP="00FF69AF" w:rsidRDefault="00E70C04" w14:paraId="3D0F1E78" w14:textId="77777777">
      <w:pPr>
        <w:spacing w:before="120"/>
        <w:jc w:val="both"/>
        <w:rPr>
          <w:rFonts w:cs="Arial"/>
          <w:szCs w:val="24"/>
        </w:rPr>
      </w:pPr>
    </w:p>
    <w:tbl>
      <w:tblPr>
        <w:tblStyle w:val="TableGrid"/>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val="01E0" w:firstRow="1" w:lastRow="1" w:firstColumn="1" w:lastColumn="1" w:noHBand="0" w:noVBand="0"/>
      </w:tblPr>
      <w:tblGrid>
        <w:gridCol w:w="4784"/>
        <w:gridCol w:w="4386"/>
      </w:tblGrid>
      <w:tr w:rsidRPr="00B15078" w:rsidR="001D3205" w:rsidTr="005677FF" w14:paraId="02F3BA05" w14:textId="77777777">
        <w:tc>
          <w:tcPr>
            <w:tcW w:w="9170" w:type="dxa"/>
            <w:gridSpan w:val="2"/>
            <w:vAlign w:val="center"/>
          </w:tcPr>
          <w:p w:rsidRPr="00B15078" w:rsidR="001D3205" w:rsidP="005677FF" w:rsidRDefault="001D3205" w14:paraId="0810AE19" w14:textId="77777777">
            <w:pPr>
              <w:spacing w:before="144" w:beforeLines="60" w:after="144" w:afterLines="60"/>
              <w:jc w:val="center"/>
              <w:rPr>
                <w:rFonts w:cs="Arial"/>
                <w:b/>
                <w:szCs w:val="24"/>
              </w:rPr>
            </w:pPr>
            <w:r>
              <w:rPr>
                <w:rFonts w:cs="Arial"/>
                <w:b/>
                <w:szCs w:val="24"/>
              </w:rPr>
              <w:lastRenderedPageBreak/>
              <w:t xml:space="preserve">ADDITIONAL REGIONAL </w:t>
            </w:r>
            <w:r w:rsidR="00AC6A59">
              <w:rPr>
                <w:rFonts w:cs="Arial"/>
                <w:b/>
                <w:szCs w:val="24"/>
              </w:rPr>
              <w:t xml:space="preserve">AND LOCAL </w:t>
            </w:r>
            <w:r>
              <w:rPr>
                <w:rFonts w:cs="Arial"/>
                <w:b/>
                <w:szCs w:val="24"/>
              </w:rPr>
              <w:t>POINTS OF CONTACT DEPENDENT ON THE CASE</w:t>
            </w:r>
          </w:p>
        </w:tc>
      </w:tr>
      <w:tr w:rsidRPr="002F74DA" w:rsidR="001D3205" w:rsidTr="005677FF" w14:paraId="62F154A4" w14:textId="77777777">
        <w:tc>
          <w:tcPr>
            <w:tcW w:w="4784" w:type="dxa"/>
            <w:vAlign w:val="center"/>
          </w:tcPr>
          <w:p w:rsidR="001D3205" w:rsidP="001D3205" w:rsidRDefault="001D3205" w14:paraId="5B34097D" w14:textId="77777777">
            <w:pPr>
              <w:spacing w:before="144" w:beforeLines="60" w:after="144" w:afterLines="60"/>
              <w:rPr>
                <w:rFonts w:cs="Arial"/>
                <w:szCs w:val="24"/>
              </w:rPr>
            </w:pPr>
            <w:r>
              <w:rPr>
                <w:rFonts w:cs="Arial"/>
                <w:szCs w:val="24"/>
              </w:rPr>
              <w:t>Senior Manager</w:t>
            </w:r>
          </w:p>
        </w:tc>
        <w:tc>
          <w:tcPr>
            <w:tcW w:w="4386" w:type="dxa"/>
          </w:tcPr>
          <w:p w:rsidR="001D3205" w:rsidP="005677FF" w:rsidRDefault="001D3205" w14:paraId="765CD8AD" w14:textId="77777777">
            <w:pPr>
              <w:spacing w:before="144" w:beforeLines="60" w:after="144" w:afterLines="60"/>
              <w:rPr>
                <w:rFonts w:cs="Arial"/>
                <w:szCs w:val="24"/>
              </w:rPr>
            </w:pPr>
            <w:r>
              <w:rPr>
                <w:rFonts w:cs="Arial"/>
                <w:szCs w:val="24"/>
              </w:rPr>
              <w:t>National Probation Service</w:t>
            </w:r>
          </w:p>
        </w:tc>
      </w:tr>
      <w:tr w:rsidRPr="001D3205" w:rsidR="001D3205" w:rsidTr="005677FF" w14:paraId="6F44C072" w14:textId="77777777">
        <w:tc>
          <w:tcPr>
            <w:tcW w:w="4784" w:type="dxa"/>
            <w:vAlign w:val="center"/>
          </w:tcPr>
          <w:p w:rsidRPr="001D3205" w:rsidR="001D3205" w:rsidP="005677FF" w:rsidRDefault="001D3205" w14:paraId="5F48F1B7" w14:textId="77777777">
            <w:pPr>
              <w:spacing w:before="144" w:beforeLines="60" w:after="144" w:afterLines="60"/>
              <w:rPr>
                <w:rFonts w:cs="Arial"/>
                <w:szCs w:val="24"/>
              </w:rPr>
            </w:pPr>
            <w:r>
              <w:rPr>
                <w:rFonts w:cs="Arial"/>
                <w:szCs w:val="24"/>
              </w:rPr>
              <w:t>D</w:t>
            </w:r>
            <w:r w:rsidRPr="001D3205">
              <w:rPr>
                <w:rFonts w:cs="Arial"/>
                <w:szCs w:val="24"/>
              </w:rPr>
              <w:t>etective Inspector (PPU)</w:t>
            </w:r>
          </w:p>
        </w:tc>
        <w:tc>
          <w:tcPr>
            <w:tcW w:w="4386" w:type="dxa"/>
          </w:tcPr>
          <w:p w:rsidRPr="001D3205" w:rsidR="001D3205" w:rsidP="005677FF" w:rsidRDefault="001D3205" w14:paraId="0C6DE707" w14:textId="77777777">
            <w:pPr>
              <w:spacing w:before="144" w:beforeLines="60" w:after="144" w:afterLines="60"/>
              <w:rPr>
                <w:rFonts w:cs="Arial"/>
                <w:szCs w:val="24"/>
              </w:rPr>
            </w:pPr>
            <w:r>
              <w:rPr>
                <w:rFonts w:cs="Arial"/>
                <w:szCs w:val="24"/>
              </w:rPr>
              <w:t>South Wales Police</w:t>
            </w:r>
          </w:p>
        </w:tc>
      </w:tr>
      <w:tr w:rsidRPr="001D3205" w:rsidR="00AC6A59" w:rsidTr="005677FF" w14:paraId="088114B1" w14:textId="77777777">
        <w:tc>
          <w:tcPr>
            <w:tcW w:w="4784" w:type="dxa"/>
            <w:vAlign w:val="center"/>
          </w:tcPr>
          <w:p w:rsidR="00AC6A59" w:rsidP="005677FF" w:rsidRDefault="00AC6A59" w14:paraId="3B97CB80" w14:textId="77777777">
            <w:pPr>
              <w:spacing w:before="144" w:beforeLines="60" w:after="144" w:afterLines="60"/>
              <w:rPr>
                <w:rFonts w:cs="Arial"/>
                <w:szCs w:val="24"/>
              </w:rPr>
            </w:pPr>
            <w:r>
              <w:rPr>
                <w:rFonts w:cs="Arial"/>
                <w:szCs w:val="24"/>
              </w:rPr>
              <w:t>Substance Misuse Co-ordinator</w:t>
            </w:r>
          </w:p>
        </w:tc>
        <w:tc>
          <w:tcPr>
            <w:tcW w:w="4386" w:type="dxa"/>
          </w:tcPr>
          <w:p w:rsidR="00AC6A59" w:rsidP="005677FF" w:rsidRDefault="00AC6A59" w14:paraId="4966D187" w14:textId="77777777">
            <w:pPr>
              <w:spacing w:before="144" w:beforeLines="60" w:after="144" w:afterLines="60"/>
              <w:rPr>
                <w:rFonts w:cs="Arial"/>
                <w:szCs w:val="24"/>
              </w:rPr>
            </w:pPr>
            <w:r>
              <w:rPr>
                <w:rFonts w:cs="Arial"/>
                <w:szCs w:val="24"/>
              </w:rPr>
              <w:t>Cwm Taf Morgannwg</w:t>
            </w:r>
          </w:p>
        </w:tc>
      </w:tr>
      <w:tr w:rsidRPr="001D3205" w:rsidR="00AC6A59" w:rsidTr="005677FF" w14:paraId="2B4377E9" w14:textId="77777777">
        <w:tc>
          <w:tcPr>
            <w:tcW w:w="4784" w:type="dxa"/>
            <w:vAlign w:val="center"/>
          </w:tcPr>
          <w:p w:rsidR="00AC6A59" w:rsidP="005677FF" w:rsidRDefault="00AC6A59" w14:paraId="5B038C50" w14:textId="77777777">
            <w:pPr>
              <w:spacing w:before="144" w:beforeLines="60" w:after="144" w:afterLines="60"/>
              <w:rPr>
                <w:rFonts w:cs="Arial"/>
                <w:szCs w:val="24"/>
              </w:rPr>
            </w:pPr>
            <w:r>
              <w:rPr>
                <w:rFonts w:cs="Arial"/>
                <w:szCs w:val="24"/>
              </w:rPr>
              <w:t>Senior Manager</w:t>
            </w:r>
          </w:p>
        </w:tc>
        <w:tc>
          <w:tcPr>
            <w:tcW w:w="4386" w:type="dxa"/>
          </w:tcPr>
          <w:p w:rsidR="00AC6A59" w:rsidP="005677FF" w:rsidRDefault="00AC6A59" w14:paraId="322AB3E0" w14:textId="77777777">
            <w:pPr>
              <w:spacing w:before="144" w:beforeLines="60" w:after="144" w:afterLines="60"/>
              <w:rPr>
                <w:rFonts w:cs="Arial"/>
                <w:szCs w:val="24"/>
              </w:rPr>
            </w:pPr>
            <w:r>
              <w:rPr>
                <w:rFonts w:cs="Arial"/>
                <w:szCs w:val="24"/>
              </w:rPr>
              <w:t>WAST</w:t>
            </w:r>
          </w:p>
        </w:tc>
      </w:tr>
      <w:tr w:rsidRPr="001D3205" w:rsidR="00AC6A59" w:rsidTr="005677FF" w14:paraId="11B63E16" w14:textId="77777777">
        <w:tc>
          <w:tcPr>
            <w:tcW w:w="4784" w:type="dxa"/>
            <w:vAlign w:val="center"/>
          </w:tcPr>
          <w:p w:rsidR="00AC6A59" w:rsidP="00E70C04" w:rsidRDefault="00AC6A59" w14:paraId="565BEFD3" w14:textId="77777777">
            <w:pPr>
              <w:spacing w:before="144" w:beforeLines="60" w:after="144" w:afterLines="60"/>
              <w:rPr>
                <w:rFonts w:cs="Arial"/>
                <w:szCs w:val="24"/>
              </w:rPr>
            </w:pPr>
            <w:r>
              <w:rPr>
                <w:rFonts w:cs="Arial"/>
                <w:szCs w:val="24"/>
              </w:rPr>
              <w:t>CSP representative (covering Housing and Public protection</w:t>
            </w:r>
            <w:r w:rsidR="000E796B">
              <w:rPr>
                <w:rFonts w:cs="Arial"/>
                <w:szCs w:val="24"/>
              </w:rPr>
              <w:t xml:space="preserve"> </w:t>
            </w:r>
          </w:p>
        </w:tc>
        <w:tc>
          <w:tcPr>
            <w:tcW w:w="4386" w:type="dxa"/>
          </w:tcPr>
          <w:p w:rsidR="00AC6A59" w:rsidP="005677FF" w:rsidRDefault="00AC6A59" w14:paraId="200C44C0" w14:textId="77777777">
            <w:pPr>
              <w:spacing w:before="144" w:beforeLines="60" w:after="144" w:afterLines="60"/>
              <w:rPr>
                <w:rFonts w:cs="Arial"/>
                <w:szCs w:val="24"/>
              </w:rPr>
            </w:pPr>
            <w:r w:rsidRPr="001611D1">
              <w:rPr>
                <w:rFonts w:cs="Arial"/>
                <w:szCs w:val="24"/>
              </w:rPr>
              <w:t>Local authority specific</w:t>
            </w:r>
          </w:p>
        </w:tc>
      </w:tr>
      <w:tr w:rsidRPr="001D3205" w:rsidR="00CF220A" w:rsidTr="005677FF" w14:paraId="66F1EB5A" w14:textId="77777777">
        <w:tc>
          <w:tcPr>
            <w:tcW w:w="4784" w:type="dxa"/>
            <w:vAlign w:val="center"/>
          </w:tcPr>
          <w:p w:rsidR="00CF220A" w:rsidP="00E70C04" w:rsidRDefault="00CF220A" w14:paraId="17789EA6" w14:textId="77777777">
            <w:pPr>
              <w:spacing w:before="144" w:beforeLines="60" w:after="144" w:afterLines="60"/>
              <w:rPr>
                <w:rFonts w:cs="Arial"/>
                <w:szCs w:val="24"/>
              </w:rPr>
            </w:pPr>
            <w:r>
              <w:rPr>
                <w:rFonts w:cs="Arial"/>
                <w:szCs w:val="24"/>
              </w:rPr>
              <w:t>Headteacher</w:t>
            </w:r>
            <w:r w:rsidR="000E796B">
              <w:rPr>
                <w:rFonts w:cs="Arial"/>
                <w:szCs w:val="24"/>
              </w:rPr>
              <w:t xml:space="preserve"> </w:t>
            </w:r>
          </w:p>
        </w:tc>
        <w:tc>
          <w:tcPr>
            <w:tcW w:w="4386" w:type="dxa"/>
          </w:tcPr>
          <w:p w:rsidRPr="001611D1" w:rsidR="00CF220A" w:rsidP="005677FF" w:rsidRDefault="00CF220A" w14:paraId="096AF2D1" w14:textId="77777777">
            <w:pPr>
              <w:spacing w:before="144" w:beforeLines="60" w:after="144" w:afterLines="60"/>
              <w:rPr>
                <w:rFonts w:cs="Arial"/>
                <w:szCs w:val="24"/>
              </w:rPr>
            </w:pPr>
            <w:r>
              <w:rPr>
                <w:rFonts w:cs="Arial"/>
                <w:szCs w:val="24"/>
              </w:rPr>
              <w:t>Relevant School</w:t>
            </w:r>
          </w:p>
        </w:tc>
      </w:tr>
    </w:tbl>
    <w:p w:rsidR="00FF69AF" w:rsidP="0070417E" w:rsidRDefault="00FF69AF" w14:paraId="69DEDB12" w14:textId="77777777">
      <w:pPr>
        <w:outlineLvl w:val="0"/>
        <w:rPr>
          <w:rFonts w:cs="Arial"/>
          <w:b/>
          <w:szCs w:val="24"/>
        </w:rPr>
      </w:pPr>
    </w:p>
    <w:p w:rsidR="00A019C8" w:rsidP="0070417E" w:rsidRDefault="00A019C8" w14:paraId="258739A7" w14:textId="77777777">
      <w:pPr>
        <w:outlineLvl w:val="0"/>
        <w:rPr>
          <w:rFonts w:cs="Arial"/>
          <w:b/>
          <w:szCs w:val="24"/>
        </w:rPr>
      </w:pPr>
    </w:p>
    <w:p w:rsidR="00A019C8" w:rsidP="0070417E" w:rsidRDefault="00A019C8" w14:paraId="4FBB75A9" w14:textId="77777777">
      <w:pPr>
        <w:outlineLvl w:val="0"/>
        <w:rPr>
          <w:rFonts w:cs="Arial"/>
          <w:b/>
          <w:szCs w:val="24"/>
        </w:rPr>
      </w:pPr>
    </w:p>
    <w:p w:rsidR="00A019C8" w:rsidP="0070417E" w:rsidRDefault="00A019C8" w14:paraId="659DC4DC" w14:textId="77777777">
      <w:pPr>
        <w:outlineLvl w:val="0"/>
        <w:rPr>
          <w:rFonts w:cs="Arial"/>
          <w:b/>
          <w:szCs w:val="24"/>
        </w:rPr>
      </w:pPr>
    </w:p>
    <w:p w:rsidR="00A019C8" w:rsidP="0070417E" w:rsidRDefault="00A019C8" w14:paraId="70961E69" w14:textId="77777777">
      <w:pPr>
        <w:outlineLvl w:val="0"/>
        <w:rPr>
          <w:rFonts w:cs="Arial"/>
          <w:b/>
          <w:szCs w:val="24"/>
        </w:rPr>
      </w:pPr>
    </w:p>
    <w:p w:rsidR="00A019C8" w:rsidP="0070417E" w:rsidRDefault="00A019C8" w14:paraId="4A1990F7" w14:textId="77777777">
      <w:pPr>
        <w:outlineLvl w:val="0"/>
        <w:rPr>
          <w:rFonts w:cs="Arial"/>
          <w:b/>
          <w:szCs w:val="24"/>
        </w:rPr>
      </w:pPr>
    </w:p>
    <w:p w:rsidR="00A019C8" w:rsidP="0070417E" w:rsidRDefault="00A019C8" w14:paraId="51DB2015" w14:textId="77777777">
      <w:pPr>
        <w:outlineLvl w:val="0"/>
        <w:rPr>
          <w:rFonts w:cs="Arial"/>
          <w:b/>
          <w:szCs w:val="24"/>
        </w:rPr>
      </w:pPr>
    </w:p>
    <w:p w:rsidR="00A019C8" w:rsidP="0070417E" w:rsidRDefault="00A019C8" w14:paraId="5E6AA2FD" w14:textId="77777777">
      <w:pPr>
        <w:outlineLvl w:val="0"/>
        <w:rPr>
          <w:rFonts w:cs="Arial"/>
          <w:b/>
          <w:szCs w:val="24"/>
        </w:rPr>
      </w:pPr>
    </w:p>
    <w:p w:rsidR="00A019C8" w:rsidP="0070417E" w:rsidRDefault="00A019C8" w14:paraId="3BFBAA30" w14:textId="77777777">
      <w:pPr>
        <w:outlineLvl w:val="0"/>
        <w:rPr>
          <w:rFonts w:cs="Arial"/>
          <w:b/>
          <w:szCs w:val="24"/>
        </w:rPr>
      </w:pPr>
    </w:p>
    <w:p w:rsidR="00A019C8" w:rsidP="0070417E" w:rsidRDefault="00A019C8" w14:paraId="40BCCAF4" w14:textId="77777777">
      <w:pPr>
        <w:outlineLvl w:val="0"/>
        <w:rPr>
          <w:rFonts w:cs="Arial"/>
          <w:b/>
          <w:szCs w:val="24"/>
        </w:rPr>
      </w:pPr>
    </w:p>
    <w:p w:rsidR="00A019C8" w:rsidP="0070417E" w:rsidRDefault="00A019C8" w14:paraId="25C2D27A" w14:textId="77777777">
      <w:pPr>
        <w:outlineLvl w:val="0"/>
        <w:rPr>
          <w:rFonts w:cs="Arial"/>
          <w:b/>
          <w:szCs w:val="24"/>
        </w:rPr>
      </w:pPr>
    </w:p>
    <w:p w:rsidR="00A019C8" w:rsidP="0070417E" w:rsidRDefault="00A019C8" w14:paraId="3E115203" w14:textId="77777777">
      <w:pPr>
        <w:outlineLvl w:val="0"/>
        <w:rPr>
          <w:rFonts w:cs="Arial"/>
          <w:b/>
          <w:szCs w:val="24"/>
        </w:rPr>
      </w:pPr>
    </w:p>
    <w:p w:rsidR="00A019C8" w:rsidP="0070417E" w:rsidRDefault="00A019C8" w14:paraId="3983FFB4" w14:textId="77777777">
      <w:pPr>
        <w:outlineLvl w:val="0"/>
        <w:rPr>
          <w:rFonts w:cs="Arial"/>
          <w:b/>
          <w:szCs w:val="24"/>
        </w:rPr>
      </w:pPr>
    </w:p>
    <w:p w:rsidR="00A019C8" w:rsidP="0070417E" w:rsidRDefault="00A019C8" w14:paraId="17F5623A" w14:textId="77777777">
      <w:pPr>
        <w:outlineLvl w:val="0"/>
        <w:rPr>
          <w:rFonts w:cs="Arial"/>
          <w:b/>
          <w:szCs w:val="24"/>
        </w:rPr>
      </w:pPr>
    </w:p>
    <w:p w:rsidR="00A019C8" w:rsidP="0070417E" w:rsidRDefault="00A019C8" w14:paraId="3BC609A3" w14:textId="77777777">
      <w:pPr>
        <w:outlineLvl w:val="0"/>
        <w:rPr>
          <w:rFonts w:cs="Arial"/>
          <w:b/>
          <w:szCs w:val="24"/>
        </w:rPr>
      </w:pPr>
    </w:p>
    <w:p w:rsidR="00A019C8" w:rsidP="0070417E" w:rsidRDefault="00A019C8" w14:paraId="376C7F64" w14:textId="77777777">
      <w:pPr>
        <w:outlineLvl w:val="0"/>
        <w:rPr>
          <w:rFonts w:cs="Arial"/>
          <w:b/>
          <w:szCs w:val="24"/>
        </w:rPr>
      </w:pPr>
    </w:p>
    <w:p w:rsidR="00A019C8" w:rsidP="0070417E" w:rsidRDefault="00A019C8" w14:paraId="585FFC9D" w14:textId="77777777">
      <w:pPr>
        <w:outlineLvl w:val="0"/>
        <w:rPr>
          <w:rFonts w:cs="Arial"/>
          <w:b/>
          <w:szCs w:val="24"/>
        </w:rPr>
      </w:pPr>
    </w:p>
    <w:p w:rsidR="00A019C8" w:rsidP="0070417E" w:rsidRDefault="00A019C8" w14:paraId="756AF257" w14:textId="77777777">
      <w:pPr>
        <w:outlineLvl w:val="0"/>
        <w:rPr>
          <w:rFonts w:cs="Arial"/>
          <w:b/>
          <w:szCs w:val="24"/>
        </w:rPr>
      </w:pPr>
    </w:p>
    <w:p w:rsidR="00A019C8" w:rsidP="0070417E" w:rsidRDefault="00A019C8" w14:paraId="22DFF59C" w14:textId="77777777">
      <w:pPr>
        <w:outlineLvl w:val="0"/>
        <w:rPr>
          <w:rFonts w:cs="Arial"/>
          <w:b/>
          <w:szCs w:val="24"/>
        </w:rPr>
      </w:pPr>
    </w:p>
    <w:p w:rsidR="00A019C8" w:rsidP="0070417E" w:rsidRDefault="00A019C8" w14:paraId="04DE1AD9" w14:textId="77777777">
      <w:pPr>
        <w:outlineLvl w:val="0"/>
        <w:rPr>
          <w:rFonts w:cs="Arial"/>
          <w:b/>
          <w:szCs w:val="24"/>
        </w:rPr>
      </w:pPr>
    </w:p>
    <w:p w:rsidR="00A019C8" w:rsidP="0070417E" w:rsidRDefault="00A019C8" w14:paraId="57B89AA6" w14:textId="77777777">
      <w:pPr>
        <w:outlineLvl w:val="0"/>
        <w:rPr>
          <w:rFonts w:cs="Arial"/>
          <w:b/>
          <w:szCs w:val="24"/>
        </w:rPr>
      </w:pPr>
    </w:p>
    <w:p w:rsidR="00A019C8" w:rsidP="0070417E" w:rsidRDefault="00A019C8" w14:paraId="6011A566" w14:textId="77777777">
      <w:pPr>
        <w:outlineLvl w:val="0"/>
        <w:rPr>
          <w:rFonts w:cs="Arial"/>
          <w:b/>
          <w:szCs w:val="24"/>
        </w:rPr>
      </w:pPr>
    </w:p>
    <w:p w:rsidR="00A019C8" w:rsidP="0070417E" w:rsidRDefault="00A019C8" w14:paraId="200324C1" w14:textId="77777777">
      <w:pPr>
        <w:outlineLvl w:val="0"/>
        <w:rPr>
          <w:rFonts w:cs="Arial"/>
          <w:b/>
          <w:szCs w:val="24"/>
        </w:rPr>
      </w:pPr>
    </w:p>
    <w:p w:rsidR="00A019C8" w:rsidP="0070417E" w:rsidRDefault="00A019C8" w14:paraId="33A5CCC4" w14:textId="77777777">
      <w:pPr>
        <w:outlineLvl w:val="0"/>
        <w:rPr>
          <w:rFonts w:cs="Arial"/>
          <w:b/>
          <w:szCs w:val="24"/>
        </w:rPr>
      </w:pPr>
    </w:p>
    <w:p w:rsidR="00A019C8" w:rsidP="0070417E" w:rsidRDefault="00A019C8" w14:paraId="7AAD4E12" w14:textId="77777777">
      <w:pPr>
        <w:outlineLvl w:val="0"/>
        <w:rPr>
          <w:rFonts w:cs="Arial"/>
          <w:b/>
          <w:szCs w:val="24"/>
        </w:rPr>
      </w:pPr>
    </w:p>
    <w:p w:rsidR="00A019C8" w:rsidP="0070417E" w:rsidRDefault="00A019C8" w14:paraId="659904B1" w14:textId="77777777">
      <w:pPr>
        <w:outlineLvl w:val="0"/>
        <w:rPr>
          <w:rFonts w:cs="Arial"/>
          <w:b/>
          <w:szCs w:val="24"/>
        </w:rPr>
      </w:pPr>
    </w:p>
    <w:p w:rsidR="00A019C8" w:rsidP="0070417E" w:rsidRDefault="00A019C8" w14:paraId="3A55F9C1" w14:textId="77777777">
      <w:pPr>
        <w:outlineLvl w:val="0"/>
        <w:rPr>
          <w:rFonts w:cs="Arial"/>
          <w:b/>
          <w:szCs w:val="24"/>
        </w:rPr>
      </w:pPr>
    </w:p>
    <w:p w:rsidR="00A019C8" w:rsidP="0070417E" w:rsidRDefault="00A019C8" w14:paraId="0F5B39D5" w14:textId="77777777">
      <w:pPr>
        <w:outlineLvl w:val="0"/>
        <w:rPr>
          <w:rFonts w:cs="Arial"/>
          <w:b/>
          <w:szCs w:val="24"/>
        </w:rPr>
      </w:pPr>
    </w:p>
    <w:p w:rsidR="00A019C8" w:rsidP="0070417E" w:rsidRDefault="00A019C8" w14:paraId="39C65641" w14:textId="77777777">
      <w:pPr>
        <w:outlineLvl w:val="0"/>
        <w:rPr>
          <w:rFonts w:cs="Arial"/>
          <w:b/>
          <w:szCs w:val="24"/>
        </w:rPr>
      </w:pPr>
    </w:p>
    <w:p w:rsidR="00E70C04" w:rsidP="0070417E" w:rsidRDefault="00E70C04" w14:paraId="08E7C618" w14:textId="77777777">
      <w:pPr>
        <w:outlineLvl w:val="0"/>
        <w:rPr>
          <w:rFonts w:cs="Arial"/>
          <w:b/>
          <w:szCs w:val="24"/>
        </w:rPr>
      </w:pPr>
    </w:p>
    <w:p w:rsidR="00E70C04" w:rsidP="0070417E" w:rsidRDefault="00E70C04" w14:paraId="3EA74F53" w14:textId="77777777">
      <w:pPr>
        <w:outlineLvl w:val="0"/>
        <w:rPr>
          <w:rFonts w:cs="Arial"/>
          <w:b/>
          <w:szCs w:val="24"/>
        </w:rPr>
      </w:pPr>
    </w:p>
    <w:p w:rsidR="00E70C04" w:rsidP="0070417E" w:rsidRDefault="00E70C04" w14:paraId="339AFD5E" w14:textId="77777777">
      <w:pPr>
        <w:outlineLvl w:val="0"/>
        <w:rPr>
          <w:rFonts w:cs="Arial"/>
          <w:b/>
          <w:szCs w:val="24"/>
        </w:rPr>
      </w:pPr>
    </w:p>
    <w:p w:rsidR="00FF69AF" w:rsidP="0070417E" w:rsidRDefault="00FF69AF" w14:paraId="5BF6CD4C" w14:textId="77777777">
      <w:pPr>
        <w:outlineLvl w:val="0"/>
        <w:rPr>
          <w:rFonts w:cs="Arial"/>
          <w:b/>
          <w:szCs w:val="24"/>
        </w:rPr>
      </w:pPr>
    </w:p>
    <w:p w:rsidR="0070417E" w:rsidP="0070417E" w:rsidRDefault="00B71B8C" w14:paraId="262EC7C2" w14:textId="77777777">
      <w:pPr>
        <w:outlineLvl w:val="0"/>
        <w:rPr>
          <w:rFonts w:cs="Arial"/>
          <w:b/>
          <w:szCs w:val="24"/>
        </w:rPr>
      </w:pPr>
      <w:r>
        <w:rPr>
          <w:rFonts w:cs="Arial"/>
          <w:b/>
          <w:szCs w:val="24"/>
        </w:rPr>
        <w:lastRenderedPageBreak/>
        <w:t>APPENDIX 3 – AGENDA</w:t>
      </w:r>
      <w:r w:rsidR="00B83E72">
        <w:rPr>
          <w:rFonts w:cs="Arial"/>
          <w:b/>
          <w:szCs w:val="24"/>
        </w:rPr>
        <w:t>,</w:t>
      </w:r>
      <w:r>
        <w:rPr>
          <w:rFonts w:cs="Arial"/>
          <w:b/>
          <w:szCs w:val="24"/>
        </w:rPr>
        <w:t xml:space="preserve"> CONFIDENTIALITY STATEMENT</w:t>
      </w:r>
      <w:r w:rsidR="004331C0">
        <w:rPr>
          <w:rFonts w:cs="Arial"/>
          <w:b/>
          <w:szCs w:val="24"/>
        </w:rPr>
        <w:t xml:space="preserve">, </w:t>
      </w:r>
      <w:r w:rsidR="00B83E72">
        <w:rPr>
          <w:rFonts w:cs="Arial"/>
          <w:b/>
          <w:szCs w:val="24"/>
        </w:rPr>
        <w:t>ATTENDANCE RECORD</w:t>
      </w:r>
      <w:r w:rsidR="004331C0">
        <w:rPr>
          <w:rFonts w:cs="Arial"/>
          <w:b/>
          <w:szCs w:val="24"/>
        </w:rPr>
        <w:t xml:space="preserve"> AND ACTIONS LIST</w:t>
      </w:r>
    </w:p>
    <w:p w:rsidR="0070417E" w:rsidP="0070417E" w:rsidRDefault="0070417E" w14:paraId="6BB22D93" w14:textId="77777777">
      <w:pPr>
        <w:jc w:val="center"/>
        <w:rPr>
          <w:rFonts w:cs="Arial"/>
          <w:b/>
          <w:szCs w:val="24"/>
        </w:rPr>
      </w:pPr>
    </w:p>
    <w:tbl>
      <w:tblPr>
        <w:tblStyle w:val="TableGrid"/>
        <w:tblW w:w="0" w:type="auto"/>
        <w:tblLook w:val="01E0" w:firstRow="1" w:lastRow="1" w:firstColumn="1" w:lastColumn="1" w:noHBand="0" w:noVBand="0"/>
      </w:tblPr>
      <w:tblGrid>
        <w:gridCol w:w="9170"/>
      </w:tblGrid>
      <w:tr w:rsidR="0070417E" w:rsidTr="00C02286" w14:paraId="5818AD28" w14:textId="77777777">
        <w:tc>
          <w:tcPr>
            <w:tcW w:w="9286" w:type="dxa"/>
          </w:tcPr>
          <w:p w:rsidR="0070417E" w:rsidP="00C02286" w:rsidRDefault="0070417E" w14:paraId="2D8B40E9" w14:textId="77777777">
            <w:pPr>
              <w:jc w:val="center"/>
              <w:rPr>
                <w:rFonts w:cs="Arial"/>
                <w:b/>
                <w:szCs w:val="24"/>
              </w:rPr>
            </w:pPr>
          </w:p>
          <w:p w:rsidRPr="002F74DA" w:rsidR="0070417E" w:rsidP="00C02286" w:rsidRDefault="00B71B8C" w14:paraId="524602AF" w14:textId="77777777">
            <w:pPr>
              <w:jc w:val="center"/>
              <w:rPr>
                <w:rFonts w:cs="Arial"/>
                <w:b/>
                <w:szCs w:val="24"/>
              </w:rPr>
            </w:pPr>
            <w:r w:rsidRPr="002F74DA">
              <w:rPr>
                <w:rFonts w:cs="Arial"/>
                <w:b/>
                <w:szCs w:val="24"/>
              </w:rPr>
              <w:t>IMMEDIATE RESPONSE GROUP MEETING</w:t>
            </w:r>
          </w:p>
          <w:p w:rsidRPr="002F74DA" w:rsidR="0070417E" w:rsidP="00C02286" w:rsidRDefault="00B71B8C" w14:paraId="62E1DDD2" w14:textId="77777777">
            <w:pPr>
              <w:jc w:val="center"/>
              <w:rPr>
                <w:rFonts w:cs="Arial"/>
                <w:b/>
                <w:szCs w:val="24"/>
              </w:rPr>
            </w:pPr>
            <w:r w:rsidRPr="002F74DA">
              <w:rPr>
                <w:rFonts w:cs="Arial"/>
                <w:b/>
                <w:szCs w:val="24"/>
              </w:rPr>
              <w:t>AGENDA</w:t>
            </w:r>
          </w:p>
          <w:p w:rsidR="0070417E" w:rsidP="00C02286" w:rsidRDefault="0070417E" w14:paraId="0E07B0DC" w14:textId="77777777">
            <w:pPr>
              <w:jc w:val="center"/>
              <w:rPr>
                <w:rFonts w:cs="Arial"/>
                <w:b/>
                <w:szCs w:val="24"/>
              </w:rPr>
            </w:pPr>
          </w:p>
        </w:tc>
      </w:tr>
    </w:tbl>
    <w:p w:rsidR="0070417E" w:rsidP="0070417E" w:rsidRDefault="0070417E" w14:paraId="45B7AB14" w14:textId="77777777">
      <w:pPr>
        <w:jc w:val="center"/>
        <w:rPr>
          <w:rFonts w:cs="Arial"/>
          <w:b/>
          <w:szCs w:val="24"/>
        </w:rPr>
      </w:pPr>
    </w:p>
    <w:p w:rsidRPr="002F74DA" w:rsidR="0070417E" w:rsidP="0070417E" w:rsidRDefault="0070417E" w14:paraId="322AE60C" w14:textId="77777777">
      <w:pPr>
        <w:jc w:val="center"/>
        <w:outlineLvl w:val="0"/>
        <w:rPr>
          <w:rFonts w:cs="Arial"/>
          <w:b/>
          <w:szCs w:val="24"/>
        </w:rPr>
      </w:pPr>
      <w:r w:rsidRPr="002F74DA">
        <w:rPr>
          <w:rFonts w:cs="Arial"/>
          <w:b/>
          <w:szCs w:val="24"/>
        </w:rPr>
        <w:t>Date</w:t>
      </w:r>
      <w:r w:rsidR="00B83E72">
        <w:rPr>
          <w:rFonts w:cs="Arial"/>
          <w:b/>
          <w:szCs w:val="24"/>
        </w:rPr>
        <w:t xml:space="preserve"> and Time</w:t>
      </w:r>
    </w:p>
    <w:p w:rsidRPr="002F74DA" w:rsidR="0070417E" w:rsidP="0070417E" w:rsidRDefault="0070417E" w14:paraId="32C834A6" w14:textId="77777777">
      <w:pPr>
        <w:jc w:val="center"/>
        <w:rPr>
          <w:rFonts w:cs="Arial"/>
          <w:b/>
          <w:szCs w:val="24"/>
        </w:rPr>
      </w:pPr>
      <w:r w:rsidRPr="002F74DA">
        <w:rPr>
          <w:rFonts w:cs="Arial"/>
          <w:b/>
          <w:szCs w:val="24"/>
        </w:rPr>
        <w:t>Venue</w:t>
      </w:r>
    </w:p>
    <w:p w:rsidRPr="002F74DA" w:rsidR="0070417E" w:rsidP="0070417E" w:rsidRDefault="0070417E" w14:paraId="4598996C" w14:textId="77777777">
      <w:pPr>
        <w:jc w:val="both"/>
        <w:rPr>
          <w:rFonts w:cs="Arial"/>
          <w:szCs w:val="24"/>
        </w:rPr>
      </w:pPr>
    </w:p>
    <w:p w:rsidRPr="00400B54" w:rsidR="0070417E" w:rsidP="0070417E" w:rsidRDefault="0070417E" w14:paraId="0A42AB44" w14:textId="77777777">
      <w:pPr>
        <w:jc w:val="both"/>
        <w:rPr>
          <w:rFonts w:cs="Arial"/>
          <w:b/>
          <w:szCs w:val="24"/>
        </w:rPr>
      </w:pPr>
      <w:r w:rsidRPr="00400B54">
        <w:rPr>
          <w:rFonts w:cs="Arial"/>
          <w:b/>
          <w:szCs w:val="24"/>
        </w:rPr>
        <w:t>1.</w:t>
      </w:r>
      <w:r w:rsidRPr="00400B54">
        <w:rPr>
          <w:rFonts w:cs="Arial"/>
          <w:b/>
          <w:szCs w:val="24"/>
        </w:rPr>
        <w:tab/>
        <w:t>Welcome and Introductions</w:t>
      </w:r>
    </w:p>
    <w:p w:rsidRPr="00400B54" w:rsidR="0070417E" w:rsidP="0070417E" w:rsidRDefault="0070417E" w14:paraId="3AB0F9D0" w14:textId="77777777">
      <w:pPr>
        <w:jc w:val="both"/>
        <w:rPr>
          <w:rFonts w:cs="Arial"/>
          <w:b/>
          <w:szCs w:val="24"/>
        </w:rPr>
      </w:pPr>
    </w:p>
    <w:p w:rsidRPr="00400B54" w:rsidR="0070417E" w:rsidP="0070417E" w:rsidRDefault="0070417E" w14:paraId="326C7D8D" w14:textId="77777777">
      <w:pPr>
        <w:jc w:val="both"/>
        <w:rPr>
          <w:rFonts w:cs="Arial"/>
          <w:b/>
          <w:szCs w:val="24"/>
        </w:rPr>
      </w:pPr>
      <w:r w:rsidRPr="00400B54">
        <w:rPr>
          <w:rFonts w:cs="Arial"/>
          <w:b/>
          <w:szCs w:val="24"/>
        </w:rPr>
        <w:t>2.</w:t>
      </w:r>
      <w:r w:rsidRPr="00400B54">
        <w:rPr>
          <w:rFonts w:cs="Arial"/>
          <w:b/>
          <w:szCs w:val="24"/>
        </w:rPr>
        <w:tab/>
        <w:t>Outline purpose of the meeting</w:t>
      </w:r>
      <w:r w:rsidRPr="00400B54" w:rsidR="00400B54">
        <w:rPr>
          <w:rFonts w:cs="Arial"/>
          <w:b/>
          <w:szCs w:val="24"/>
        </w:rPr>
        <w:t>:</w:t>
      </w:r>
    </w:p>
    <w:p w:rsidR="00400B54" w:rsidP="0070417E" w:rsidRDefault="00400B54" w14:paraId="07194DA9" w14:textId="77777777">
      <w:pPr>
        <w:jc w:val="both"/>
        <w:rPr>
          <w:rFonts w:cs="Arial"/>
          <w:szCs w:val="24"/>
        </w:rPr>
      </w:pPr>
    </w:p>
    <w:p w:rsidR="00400B54" w:rsidP="00400B54" w:rsidRDefault="00400B54" w14:paraId="70C51226" w14:textId="77777777">
      <w:pPr>
        <w:jc w:val="both"/>
        <w:rPr>
          <w:rFonts w:cs="Arial"/>
          <w:szCs w:val="24"/>
        </w:rPr>
      </w:pPr>
      <w:r>
        <w:rPr>
          <w:rFonts w:cs="Arial"/>
          <w:szCs w:val="24"/>
        </w:rPr>
        <w:t>The purpose of this meeting is to consider [</w:t>
      </w:r>
      <w:r w:rsidRPr="000A3F48">
        <w:rPr>
          <w:rFonts w:cs="Arial"/>
          <w:i/>
          <w:szCs w:val="24"/>
        </w:rPr>
        <w:t>critical incident</w:t>
      </w:r>
      <w:r>
        <w:rPr>
          <w:rFonts w:cs="Arial"/>
          <w:szCs w:val="24"/>
        </w:rPr>
        <w:t xml:space="preserve">] and to manage any threat, </w:t>
      </w:r>
      <w:proofErr w:type="gramStart"/>
      <w:r>
        <w:rPr>
          <w:rFonts w:cs="Arial"/>
          <w:szCs w:val="24"/>
        </w:rPr>
        <w:t>risk</w:t>
      </w:r>
      <w:proofErr w:type="gramEnd"/>
      <w:r>
        <w:rPr>
          <w:rFonts w:cs="Arial"/>
          <w:szCs w:val="24"/>
        </w:rPr>
        <w:t xml:space="preserve"> or harm to individuals and / or the wider community.</w:t>
      </w:r>
    </w:p>
    <w:p w:rsidR="00400B54" w:rsidP="00400B54" w:rsidRDefault="00400B54" w14:paraId="53564021" w14:textId="77777777">
      <w:pPr>
        <w:jc w:val="both"/>
        <w:rPr>
          <w:rFonts w:cs="Arial"/>
          <w:szCs w:val="24"/>
        </w:rPr>
      </w:pPr>
    </w:p>
    <w:p w:rsidRPr="00B75546" w:rsidR="00B83E72" w:rsidP="00B83E72" w:rsidRDefault="00400B54" w14:paraId="2EE70370" w14:textId="77777777">
      <w:pPr>
        <w:spacing w:after="120"/>
        <w:jc w:val="both"/>
        <w:outlineLvl w:val="0"/>
        <w:rPr>
          <w:rFonts w:cs="Arial"/>
          <w:szCs w:val="24"/>
        </w:rPr>
      </w:pPr>
      <w:r>
        <w:rPr>
          <w:rFonts w:cs="Arial"/>
          <w:szCs w:val="24"/>
        </w:rPr>
        <w:t>The content of this meeting is confidential and should not be shared outside this meeting without the permission of the Chair and this includes the content of any minutes.</w:t>
      </w:r>
      <w:r w:rsidRPr="00B83E72" w:rsidR="00B83E72">
        <w:rPr>
          <w:rFonts w:cs="Arial"/>
          <w:szCs w:val="24"/>
        </w:rPr>
        <w:t xml:space="preserve"> </w:t>
      </w:r>
      <w:r w:rsidRPr="00B75546" w:rsidR="00B83E72">
        <w:rPr>
          <w:rFonts w:cs="Arial"/>
          <w:szCs w:val="24"/>
        </w:rPr>
        <w:t xml:space="preserve">The minutes may be subject to requests for disclosure under the </w:t>
      </w:r>
      <w:r w:rsidR="00AC6A59">
        <w:rPr>
          <w:rFonts w:cs="Arial"/>
          <w:szCs w:val="24"/>
        </w:rPr>
        <w:t>General Data Protection Regulations</w:t>
      </w:r>
      <w:r w:rsidRPr="00B75546" w:rsidR="00B83E72">
        <w:rPr>
          <w:rFonts w:cs="Arial"/>
          <w:szCs w:val="24"/>
        </w:rPr>
        <w:t>. Each request will be considered on its merits and by agreement of the Chair.</w:t>
      </w:r>
    </w:p>
    <w:p w:rsidR="00400B54" w:rsidP="00400B54" w:rsidRDefault="00400B54" w14:paraId="6F7BA42B" w14:textId="77777777">
      <w:pPr>
        <w:jc w:val="both"/>
        <w:rPr>
          <w:rFonts w:cs="Arial"/>
          <w:szCs w:val="24"/>
        </w:rPr>
      </w:pPr>
    </w:p>
    <w:p w:rsidR="00400B54" w:rsidP="00400B54" w:rsidRDefault="00400B54" w14:paraId="75560692" w14:textId="77777777">
      <w:pPr>
        <w:jc w:val="both"/>
        <w:rPr>
          <w:rFonts w:cs="Arial"/>
          <w:szCs w:val="24"/>
        </w:rPr>
      </w:pPr>
      <w:r>
        <w:rPr>
          <w:rFonts w:cs="Arial"/>
          <w:szCs w:val="24"/>
        </w:rPr>
        <w:t xml:space="preserve">The meeting will aim to reflect that all individuals who are discussed should be treated fairly, with respect and without improper discrimination.  Everyone present needs to share all details that they have in relation to the individuals discussed </w:t>
      </w:r>
      <w:proofErr w:type="gramStart"/>
      <w:r>
        <w:rPr>
          <w:rFonts w:cs="Arial"/>
          <w:szCs w:val="24"/>
        </w:rPr>
        <w:t>in order to</w:t>
      </w:r>
      <w:proofErr w:type="gramEnd"/>
      <w:r>
        <w:rPr>
          <w:rFonts w:cs="Arial"/>
          <w:szCs w:val="24"/>
        </w:rPr>
        <w:t xml:space="preserve"> ensure that we are able to identify levels of risk and to agree appropriate support to meet their needs.</w:t>
      </w:r>
    </w:p>
    <w:p w:rsidR="00400B54" w:rsidP="00400B54" w:rsidRDefault="00400B54" w14:paraId="0047001C" w14:textId="77777777">
      <w:pPr>
        <w:jc w:val="both"/>
        <w:rPr>
          <w:rFonts w:cs="Arial"/>
          <w:szCs w:val="24"/>
        </w:rPr>
      </w:pPr>
    </w:p>
    <w:p w:rsidR="00400B54" w:rsidP="00400B54" w:rsidRDefault="00400B54" w14:paraId="3EDBE965" w14:textId="77777777">
      <w:pPr>
        <w:jc w:val="both"/>
        <w:rPr>
          <w:rFonts w:cs="Arial"/>
          <w:szCs w:val="24"/>
        </w:rPr>
      </w:pPr>
      <w:r>
        <w:rPr>
          <w:rFonts w:cs="Arial"/>
          <w:szCs w:val="24"/>
        </w:rPr>
        <w:t>Everyone present should be mindful that anything disclosed during the meeting could be used as part of a criminal investigation.</w:t>
      </w:r>
    </w:p>
    <w:p w:rsidR="00400B54" w:rsidP="00400B54" w:rsidRDefault="00400B54" w14:paraId="15959C84" w14:textId="77777777">
      <w:pPr>
        <w:jc w:val="both"/>
        <w:rPr>
          <w:rFonts w:cs="Arial"/>
          <w:szCs w:val="24"/>
        </w:rPr>
      </w:pPr>
    </w:p>
    <w:p w:rsidR="00400B54" w:rsidP="00400B54" w:rsidRDefault="00400B54" w14:paraId="27A22722" w14:textId="77777777">
      <w:pPr>
        <w:jc w:val="both"/>
        <w:rPr>
          <w:rFonts w:cs="Arial"/>
          <w:szCs w:val="24"/>
        </w:rPr>
      </w:pPr>
      <w:r>
        <w:rPr>
          <w:rFonts w:cs="Arial"/>
          <w:szCs w:val="24"/>
        </w:rPr>
        <w:t xml:space="preserve">During the course of the </w:t>
      </w:r>
      <w:proofErr w:type="gramStart"/>
      <w:r>
        <w:rPr>
          <w:rFonts w:cs="Arial"/>
          <w:szCs w:val="24"/>
        </w:rPr>
        <w:t>meeting</w:t>
      </w:r>
      <w:proofErr w:type="gramEnd"/>
      <w:r>
        <w:rPr>
          <w:rFonts w:cs="Arial"/>
          <w:szCs w:val="24"/>
        </w:rPr>
        <w:t xml:space="preserve"> you may hear information which some people may find difficult or upsetting to hear.  As part of this </w:t>
      </w:r>
      <w:proofErr w:type="gramStart"/>
      <w:r>
        <w:rPr>
          <w:rFonts w:cs="Arial"/>
          <w:szCs w:val="24"/>
        </w:rPr>
        <w:t>work</w:t>
      </w:r>
      <w:proofErr w:type="gramEnd"/>
      <w:r>
        <w:rPr>
          <w:rFonts w:cs="Arial"/>
          <w:szCs w:val="24"/>
        </w:rPr>
        <w:t xml:space="preserve"> we all acknowledge that we cannot always get things right but will endeavour to get things least wrong.</w:t>
      </w:r>
    </w:p>
    <w:p w:rsidR="00400B54" w:rsidP="00400B54" w:rsidRDefault="00400B54" w14:paraId="12C3F927" w14:textId="77777777">
      <w:pPr>
        <w:jc w:val="both"/>
        <w:rPr>
          <w:rFonts w:cs="Arial"/>
          <w:szCs w:val="24"/>
        </w:rPr>
      </w:pPr>
    </w:p>
    <w:p w:rsidR="00400B54" w:rsidP="00400B54" w:rsidRDefault="00400B54" w14:paraId="033A10AF" w14:textId="77777777">
      <w:pPr>
        <w:spacing w:after="120"/>
        <w:jc w:val="both"/>
        <w:outlineLvl w:val="0"/>
        <w:rPr>
          <w:rFonts w:cs="Arial"/>
          <w:szCs w:val="24"/>
        </w:rPr>
      </w:pPr>
      <w:r>
        <w:rPr>
          <w:rFonts w:cs="Arial"/>
          <w:szCs w:val="24"/>
        </w:rPr>
        <w:t>The meeting will make recommendations for agencies to complete.</w:t>
      </w:r>
    </w:p>
    <w:p w:rsidR="0070417E" w:rsidP="0070417E" w:rsidRDefault="0070417E" w14:paraId="659EAFEF" w14:textId="77777777">
      <w:pPr>
        <w:jc w:val="both"/>
        <w:rPr>
          <w:rFonts w:cs="Arial"/>
          <w:szCs w:val="24"/>
        </w:rPr>
      </w:pPr>
    </w:p>
    <w:p w:rsidRPr="00400B54" w:rsidR="0070417E" w:rsidP="0070417E" w:rsidRDefault="0070417E" w14:paraId="13D06408" w14:textId="77777777">
      <w:pPr>
        <w:jc w:val="both"/>
        <w:rPr>
          <w:rFonts w:cs="Arial"/>
          <w:b/>
          <w:szCs w:val="24"/>
        </w:rPr>
      </w:pPr>
      <w:r w:rsidRPr="00400B54">
        <w:rPr>
          <w:rFonts w:cs="Arial"/>
          <w:b/>
          <w:szCs w:val="24"/>
        </w:rPr>
        <w:t>3.</w:t>
      </w:r>
      <w:r w:rsidRPr="00400B54">
        <w:rPr>
          <w:rFonts w:cs="Arial"/>
          <w:b/>
          <w:szCs w:val="24"/>
        </w:rPr>
        <w:tab/>
        <w:t>Senior Investigating Officer to give report</w:t>
      </w:r>
    </w:p>
    <w:p w:rsidRPr="00400B54" w:rsidR="0070417E" w:rsidP="0070417E" w:rsidRDefault="0070417E" w14:paraId="3C9A4938" w14:textId="77777777">
      <w:pPr>
        <w:jc w:val="both"/>
        <w:rPr>
          <w:rFonts w:cs="Arial"/>
          <w:b/>
          <w:szCs w:val="24"/>
        </w:rPr>
      </w:pPr>
    </w:p>
    <w:p w:rsidRPr="00400B54" w:rsidR="0070417E" w:rsidP="0070417E" w:rsidRDefault="0070417E" w14:paraId="05F7B9AC" w14:textId="77777777">
      <w:pPr>
        <w:jc w:val="both"/>
        <w:rPr>
          <w:rFonts w:cs="Arial"/>
          <w:b/>
          <w:szCs w:val="24"/>
        </w:rPr>
      </w:pPr>
      <w:r w:rsidRPr="00400B54">
        <w:rPr>
          <w:rFonts w:cs="Arial"/>
          <w:b/>
          <w:szCs w:val="24"/>
        </w:rPr>
        <w:t>4.</w:t>
      </w:r>
      <w:r w:rsidRPr="00400B54">
        <w:rPr>
          <w:rFonts w:cs="Arial"/>
          <w:b/>
          <w:szCs w:val="24"/>
        </w:rPr>
        <w:tab/>
        <w:t>Share information known</w:t>
      </w:r>
    </w:p>
    <w:p w:rsidRPr="00400B54" w:rsidR="0070417E" w:rsidP="0070417E" w:rsidRDefault="0070417E" w14:paraId="0B9AA42D" w14:textId="77777777">
      <w:pPr>
        <w:jc w:val="both"/>
        <w:rPr>
          <w:rFonts w:cs="Arial"/>
          <w:b/>
          <w:szCs w:val="24"/>
        </w:rPr>
      </w:pPr>
    </w:p>
    <w:p w:rsidRPr="00400B54" w:rsidR="0070417E" w:rsidP="0070417E" w:rsidRDefault="0070417E" w14:paraId="4698F7A9" w14:textId="77777777">
      <w:pPr>
        <w:ind w:left="1440" w:hanging="720"/>
        <w:jc w:val="both"/>
        <w:rPr>
          <w:rFonts w:cs="Arial"/>
          <w:b/>
          <w:szCs w:val="24"/>
        </w:rPr>
      </w:pPr>
      <w:r w:rsidRPr="00400B54">
        <w:rPr>
          <w:rFonts w:cs="Arial"/>
          <w:b/>
          <w:szCs w:val="24"/>
        </w:rPr>
        <w:t>a.</w:t>
      </w:r>
      <w:r w:rsidRPr="00400B54">
        <w:rPr>
          <w:rFonts w:cs="Arial"/>
          <w:b/>
          <w:szCs w:val="24"/>
        </w:rPr>
        <w:tab/>
        <w:t>Consider links to other recent incidents to identify potential cluster development</w:t>
      </w:r>
    </w:p>
    <w:p w:rsidRPr="00400B54" w:rsidR="0070417E" w:rsidP="0070417E" w:rsidRDefault="0070417E" w14:paraId="7561F9C4" w14:textId="77777777">
      <w:pPr>
        <w:ind w:left="1440" w:hanging="720"/>
        <w:jc w:val="both"/>
        <w:rPr>
          <w:rFonts w:cs="Arial"/>
          <w:b/>
          <w:szCs w:val="24"/>
        </w:rPr>
      </w:pPr>
    </w:p>
    <w:p w:rsidRPr="00400B54" w:rsidR="0070417E" w:rsidP="0070417E" w:rsidRDefault="0070417E" w14:paraId="4AB7B935" w14:textId="77777777">
      <w:pPr>
        <w:ind w:left="1440" w:hanging="720"/>
        <w:jc w:val="both"/>
        <w:rPr>
          <w:rFonts w:cs="Arial"/>
          <w:b/>
          <w:szCs w:val="24"/>
        </w:rPr>
      </w:pPr>
      <w:r w:rsidRPr="00400B54">
        <w:rPr>
          <w:rFonts w:cs="Arial"/>
          <w:b/>
          <w:szCs w:val="24"/>
        </w:rPr>
        <w:t>b.</w:t>
      </w:r>
      <w:r w:rsidRPr="00400B54">
        <w:rPr>
          <w:rFonts w:cs="Arial"/>
          <w:b/>
          <w:szCs w:val="24"/>
        </w:rPr>
        <w:tab/>
        <w:t>Consider links to other processes (</w:t>
      </w:r>
      <w:proofErr w:type="gramStart"/>
      <w:r w:rsidRPr="00400B54">
        <w:rPr>
          <w:rFonts w:cs="Arial"/>
          <w:b/>
          <w:szCs w:val="24"/>
        </w:rPr>
        <w:t>e</w:t>
      </w:r>
      <w:r w:rsidRPr="00400B54" w:rsidR="00AE3720">
        <w:rPr>
          <w:rFonts w:cs="Arial"/>
          <w:b/>
          <w:szCs w:val="24"/>
        </w:rPr>
        <w:t>.</w:t>
      </w:r>
      <w:r w:rsidRPr="00400B54">
        <w:rPr>
          <w:rFonts w:cs="Arial"/>
          <w:b/>
          <w:szCs w:val="24"/>
        </w:rPr>
        <w:t>g</w:t>
      </w:r>
      <w:r w:rsidRPr="00400B54" w:rsidR="00AE3720">
        <w:rPr>
          <w:rFonts w:cs="Arial"/>
          <w:b/>
          <w:szCs w:val="24"/>
        </w:rPr>
        <w:t>.</w:t>
      </w:r>
      <w:proofErr w:type="gramEnd"/>
      <w:r w:rsidRPr="00400B54" w:rsidR="00AE3720">
        <w:rPr>
          <w:rFonts w:cs="Arial"/>
          <w:b/>
          <w:szCs w:val="24"/>
        </w:rPr>
        <w:t xml:space="preserve"> Child Protection, </w:t>
      </w:r>
      <w:r w:rsidRPr="00400B54">
        <w:rPr>
          <w:rFonts w:cs="Arial"/>
          <w:b/>
          <w:szCs w:val="24"/>
        </w:rPr>
        <w:t>A</w:t>
      </w:r>
      <w:r w:rsidRPr="00400B54" w:rsidR="00AE3720">
        <w:rPr>
          <w:rFonts w:cs="Arial"/>
          <w:b/>
          <w:szCs w:val="24"/>
        </w:rPr>
        <w:t>dult Protection</w:t>
      </w:r>
      <w:r w:rsidRPr="00400B54">
        <w:rPr>
          <w:rFonts w:cs="Arial"/>
          <w:b/>
          <w:szCs w:val="24"/>
        </w:rPr>
        <w:t>)</w:t>
      </w:r>
    </w:p>
    <w:p w:rsidRPr="00400B54" w:rsidR="0070417E" w:rsidP="0070417E" w:rsidRDefault="0070417E" w14:paraId="0548FA67" w14:textId="77777777">
      <w:pPr>
        <w:jc w:val="both"/>
        <w:rPr>
          <w:rFonts w:cs="Arial"/>
          <w:b/>
          <w:szCs w:val="24"/>
        </w:rPr>
      </w:pPr>
    </w:p>
    <w:p w:rsidRPr="00400B54" w:rsidR="0070417E" w:rsidP="0070417E" w:rsidRDefault="0070417E" w14:paraId="5BBAF438" w14:textId="77777777">
      <w:pPr>
        <w:jc w:val="both"/>
        <w:rPr>
          <w:rFonts w:cs="Arial"/>
          <w:b/>
          <w:szCs w:val="24"/>
        </w:rPr>
      </w:pPr>
      <w:r w:rsidRPr="00400B54">
        <w:rPr>
          <w:rFonts w:cs="Arial"/>
          <w:b/>
          <w:szCs w:val="24"/>
        </w:rPr>
        <w:lastRenderedPageBreak/>
        <w:t>5.</w:t>
      </w:r>
      <w:r w:rsidRPr="00400B54">
        <w:rPr>
          <w:rFonts w:cs="Arial"/>
          <w:b/>
          <w:szCs w:val="24"/>
        </w:rPr>
        <w:tab/>
        <w:t xml:space="preserve">Identify </w:t>
      </w:r>
      <w:r w:rsidR="00AC6A59">
        <w:rPr>
          <w:rFonts w:cs="Arial"/>
          <w:b/>
          <w:szCs w:val="24"/>
        </w:rPr>
        <w:t>the</w:t>
      </w:r>
      <w:r w:rsidRPr="00400B54">
        <w:rPr>
          <w:rFonts w:cs="Arial"/>
          <w:b/>
          <w:szCs w:val="24"/>
        </w:rPr>
        <w:t xml:space="preserve"> risk</w:t>
      </w:r>
      <w:r w:rsidR="00AC6A59">
        <w:rPr>
          <w:rFonts w:cs="Arial"/>
          <w:b/>
          <w:szCs w:val="24"/>
        </w:rPr>
        <w:t>s and mitigating actions</w:t>
      </w:r>
      <w:r w:rsidRPr="00400B54">
        <w:rPr>
          <w:rFonts w:cs="Arial"/>
          <w:b/>
          <w:szCs w:val="24"/>
        </w:rPr>
        <w:t xml:space="preserve"> for each individual</w:t>
      </w:r>
      <w:r w:rsidR="00AC6A59">
        <w:rPr>
          <w:rFonts w:cs="Arial"/>
          <w:b/>
          <w:szCs w:val="24"/>
        </w:rPr>
        <w:t xml:space="preserve"> or group</w:t>
      </w:r>
    </w:p>
    <w:p w:rsidRPr="00400B54" w:rsidR="0070417E" w:rsidP="0070417E" w:rsidRDefault="0070417E" w14:paraId="2E37E807" w14:textId="77777777">
      <w:pPr>
        <w:jc w:val="both"/>
        <w:rPr>
          <w:rFonts w:cs="Arial"/>
          <w:b/>
          <w:szCs w:val="24"/>
        </w:rPr>
      </w:pPr>
    </w:p>
    <w:p w:rsidRPr="00400B54" w:rsidR="0070417E" w:rsidP="0070417E" w:rsidRDefault="0070417E" w14:paraId="31CD2CA9" w14:textId="77777777">
      <w:pPr>
        <w:jc w:val="both"/>
        <w:rPr>
          <w:rFonts w:cs="Arial"/>
          <w:b/>
          <w:szCs w:val="24"/>
        </w:rPr>
      </w:pPr>
      <w:r w:rsidRPr="00400B54">
        <w:rPr>
          <w:rFonts w:cs="Arial"/>
          <w:b/>
          <w:szCs w:val="24"/>
        </w:rPr>
        <w:t>6.</w:t>
      </w:r>
      <w:r w:rsidRPr="00400B54">
        <w:rPr>
          <w:rFonts w:cs="Arial"/>
          <w:b/>
          <w:szCs w:val="24"/>
        </w:rPr>
        <w:tab/>
        <w:t xml:space="preserve">Determine the need for briefing, </w:t>
      </w:r>
      <w:proofErr w:type="gramStart"/>
      <w:r w:rsidRPr="00400B54">
        <w:rPr>
          <w:rFonts w:cs="Arial"/>
          <w:b/>
          <w:szCs w:val="24"/>
        </w:rPr>
        <w:t>counselling</w:t>
      </w:r>
      <w:proofErr w:type="gramEnd"/>
      <w:r w:rsidRPr="00400B54">
        <w:rPr>
          <w:rFonts w:cs="Arial"/>
          <w:b/>
          <w:szCs w:val="24"/>
        </w:rPr>
        <w:t xml:space="preserve"> and other support</w:t>
      </w:r>
    </w:p>
    <w:p w:rsidRPr="00400B54" w:rsidR="0070417E" w:rsidP="0070417E" w:rsidRDefault="0070417E" w14:paraId="27371A40" w14:textId="77777777">
      <w:pPr>
        <w:jc w:val="both"/>
        <w:rPr>
          <w:rFonts w:cs="Arial"/>
          <w:b/>
          <w:szCs w:val="24"/>
        </w:rPr>
      </w:pPr>
    </w:p>
    <w:p w:rsidRPr="00400B54" w:rsidR="0070417E" w:rsidP="00400B54" w:rsidRDefault="0070417E" w14:paraId="07F6CE56" w14:textId="77777777">
      <w:pPr>
        <w:ind w:left="720" w:hanging="720"/>
        <w:jc w:val="both"/>
        <w:rPr>
          <w:rFonts w:cs="Arial"/>
          <w:b/>
          <w:szCs w:val="24"/>
        </w:rPr>
      </w:pPr>
      <w:r w:rsidRPr="00400B54">
        <w:rPr>
          <w:rFonts w:cs="Arial"/>
          <w:b/>
          <w:szCs w:val="24"/>
        </w:rPr>
        <w:t>7.</w:t>
      </w:r>
      <w:r w:rsidRPr="00400B54">
        <w:rPr>
          <w:rFonts w:cs="Arial"/>
          <w:b/>
          <w:szCs w:val="24"/>
        </w:rPr>
        <w:tab/>
        <w:t>Identify and agree person(s) responsible and timescales for individual tasks</w:t>
      </w:r>
    </w:p>
    <w:p w:rsidRPr="00400B54" w:rsidR="0070417E" w:rsidP="0070417E" w:rsidRDefault="0070417E" w14:paraId="22567EDA" w14:textId="77777777">
      <w:pPr>
        <w:jc w:val="both"/>
        <w:rPr>
          <w:rFonts w:cs="Arial"/>
          <w:b/>
          <w:szCs w:val="24"/>
        </w:rPr>
      </w:pPr>
    </w:p>
    <w:p w:rsidRPr="00400B54" w:rsidR="0070417E" w:rsidP="0070417E" w:rsidRDefault="0070417E" w14:paraId="6B4D4137" w14:textId="77777777">
      <w:pPr>
        <w:jc w:val="both"/>
        <w:rPr>
          <w:rFonts w:cs="Arial"/>
          <w:b/>
          <w:szCs w:val="24"/>
        </w:rPr>
      </w:pPr>
      <w:r w:rsidRPr="00400B54">
        <w:rPr>
          <w:rFonts w:cs="Arial"/>
          <w:b/>
          <w:szCs w:val="24"/>
        </w:rPr>
        <w:t>8.</w:t>
      </w:r>
      <w:r w:rsidRPr="00400B54">
        <w:rPr>
          <w:rFonts w:cs="Arial"/>
          <w:b/>
          <w:szCs w:val="24"/>
        </w:rPr>
        <w:tab/>
        <w:t>Protection of front-line services</w:t>
      </w:r>
    </w:p>
    <w:p w:rsidRPr="00400B54" w:rsidR="0070417E" w:rsidP="0070417E" w:rsidRDefault="0070417E" w14:paraId="0DCBDAE3" w14:textId="77777777">
      <w:pPr>
        <w:jc w:val="both"/>
        <w:rPr>
          <w:rFonts w:cs="Arial"/>
          <w:b/>
          <w:szCs w:val="24"/>
        </w:rPr>
      </w:pPr>
    </w:p>
    <w:p w:rsidRPr="00400B54" w:rsidR="0070417E" w:rsidP="0070417E" w:rsidRDefault="0070417E" w14:paraId="6098EC56" w14:textId="77777777">
      <w:pPr>
        <w:jc w:val="both"/>
        <w:rPr>
          <w:rFonts w:cs="Arial"/>
          <w:b/>
          <w:szCs w:val="24"/>
        </w:rPr>
      </w:pPr>
      <w:r w:rsidRPr="00400B54">
        <w:rPr>
          <w:rFonts w:cs="Arial"/>
          <w:b/>
          <w:szCs w:val="24"/>
        </w:rPr>
        <w:t>9.</w:t>
      </w:r>
      <w:r w:rsidRPr="00400B54">
        <w:rPr>
          <w:rFonts w:cs="Arial"/>
          <w:b/>
          <w:szCs w:val="24"/>
        </w:rPr>
        <w:tab/>
        <w:t>Media response</w:t>
      </w:r>
    </w:p>
    <w:p w:rsidRPr="00400B54" w:rsidR="0070417E" w:rsidP="0070417E" w:rsidRDefault="0070417E" w14:paraId="65AF9015" w14:textId="77777777">
      <w:pPr>
        <w:jc w:val="both"/>
        <w:rPr>
          <w:rFonts w:cs="Arial"/>
          <w:b/>
          <w:szCs w:val="24"/>
        </w:rPr>
      </w:pPr>
    </w:p>
    <w:p w:rsidRPr="00400B54" w:rsidR="0070417E" w:rsidP="0070417E" w:rsidRDefault="0070417E" w14:paraId="1B37649A" w14:textId="77777777">
      <w:pPr>
        <w:jc w:val="both"/>
        <w:rPr>
          <w:rFonts w:cs="Arial"/>
          <w:b/>
          <w:szCs w:val="24"/>
        </w:rPr>
      </w:pPr>
      <w:r w:rsidRPr="00400B54">
        <w:rPr>
          <w:rFonts w:cs="Arial"/>
          <w:b/>
          <w:szCs w:val="24"/>
        </w:rPr>
        <w:t>10.</w:t>
      </w:r>
      <w:r w:rsidRPr="00400B54">
        <w:rPr>
          <w:rFonts w:cs="Arial"/>
          <w:b/>
          <w:szCs w:val="24"/>
        </w:rPr>
        <w:tab/>
        <w:t>Any Other Business</w:t>
      </w:r>
    </w:p>
    <w:p w:rsidRPr="00400B54" w:rsidR="0070417E" w:rsidP="0070417E" w:rsidRDefault="0070417E" w14:paraId="371B1BCC" w14:textId="77777777">
      <w:pPr>
        <w:jc w:val="both"/>
        <w:rPr>
          <w:rFonts w:cs="Arial"/>
          <w:b/>
          <w:szCs w:val="24"/>
        </w:rPr>
      </w:pPr>
    </w:p>
    <w:p w:rsidRPr="00400B54" w:rsidR="0070417E" w:rsidP="0070417E" w:rsidRDefault="0070417E" w14:paraId="26062F43" w14:textId="77777777">
      <w:pPr>
        <w:jc w:val="both"/>
        <w:rPr>
          <w:rFonts w:cs="Arial"/>
          <w:b/>
          <w:szCs w:val="24"/>
        </w:rPr>
      </w:pPr>
      <w:r w:rsidRPr="00400B54">
        <w:rPr>
          <w:rFonts w:cs="Arial"/>
          <w:b/>
          <w:szCs w:val="24"/>
        </w:rPr>
        <w:t>11.</w:t>
      </w:r>
      <w:r w:rsidRPr="00400B54">
        <w:rPr>
          <w:rFonts w:cs="Arial"/>
          <w:b/>
          <w:szCs w:val="24"/>
        </w:rPr>
        <w:tab/>
        <w:t>Time and venue of next meeting</w:t>
      </w:r>
    </w:p>
    <w:p w:rsidR="0070417E" w:rsidP="0070417E" w:rsidRDefault="0070417E" w14:paraId="564FE21F" w14:textId="77777777">
      <w:pPr>
        <w:jc w:val="both"/>
        <w:rPr>
          <w:rFonts w:cs="Arial"/>
          <w:szCs w:val="24"/>
        </w:rPr>
      </w:pPr>
    </w:p>
    <w:p w:rsidRPr="002F74DA" w:rsidR="0070417E" w:rsidP="0070417E" w:rsidRDefault="0070417E" w14:paraId="51A2B5B9" w14:textId="77777777">
      <w:pPr>
        <w:jc w:val="both"/>
        <w:rPr>
          <w:rFonts w:cs="Arial"/>
          <w:szCs w:val="24"/>
        </w:rPr>
      </w:pPr>
    </w:p>
    <w:p w:rsidR="0070417E" w:rsidP="0070417E" w:rsidRDefault="0070417E" w14:paraId="6A225AB6" w14:textId="77777777">
      <w:pPr>
        <w:jc w:val="both"/>
        <w:rPr>
          <w:rFonts w:cs="Arial"/>
          <w:szCs w:val="24"/>
        </w:rPr>
      </w:pPr>
    </w:p>
    <w:tbl>
      <w:tblPr>
        <w:tblStyle w:val="TableGrid"/>
        <w:tblW w:w="0" w:type="auto"/>
        <w:tblLook w:val="01E0" w:firstRow="1" w:lastRow="1" w:firstColumn="1" w:lastColumn="1" w:noHBand="0" w:noVBand="0"/>
      </w:tblPr>
      <w:tblGrid>
        <w:gridCol w:w="9170"/>
      </w:tblGrid>
      <w:tr w:rsidR="0070417E" w:rsidTr="00C02286" w14:paraId="0B96A057" w14:textId="77777777">
        <w:tc>
          <w:tcPr>
            <w:tcW w:w="9286" w:type="dxa"/>
          </w:tcPr>
          <w:p w:rsidRPr="007854A4" w:rsidR="0070417E" w:rsidP="00C02286" w:rsidRDefault="0070417E" w14:paraId="42FEF685" w14:textId="77777777">
            <w:pPr>
              <w:jc w:val="center"/>
              <w:rPr>
                <w:rFonts w:cs="Arial"/>
                <w:b/>
                <w:szCs w:val="24"/>
              </w:rPr>
            </w:pPr>
          </w:p>
          <w:p w:rsidRPr="00B83E72" w:rsidR="0070417E" w:rsidP="00C02286" w:rsidRDefault="0070417E" w14:paraId="4A443690" w14:textId="77777777">
            <w:pPr>
              <w:jc w:val="center"/>
              <w:rPr>
                <w:rFonts w:cs="Arial"/>
                <w:b/>
                <w:sz w:val="28"/>
                <w:szCs w:val="28"/>
              </w:rPr>
            </w:pPr>
            <w:r w:rsidRPr="00B83E72">
              <w:rPr>
                <w:rFonts w:cs="Arial"/>
                <w:b/>
                <w:sz w:val="28"/>
                <w:szCs w:val="28"/>
              </w:rPr>
              <w:t>Immediate Response Group Attendance Record</w:t>
            </w:r>
          </w:p>
          <w:p w:rsidRPr="007854A4" w:rsidR="0070417E" w:rsidP="00C02286" w:rsidRDefault="0070417E" w14:paraId="35EE21E2" w14:textId="77777777">
            <w:pPr>
              <w:jc w:val="center"/>
              <w:rPr>
                <w:rFonts w:cs="Arial"/>
                <w:b/>
                <w:szCs w:val="24"/>
              </w:rPr>
            </w:pPr>
          </w:p>
        </w:tc>
      </w:tr>
    </w:tbl>
    <w:p w:rsidR="0070417E" w:rsidP="0070417E" w:rsidRDefault="0070417E" w14:paraId="2C91D6CA" w14:textId="77777777">
      <w:pPr>
        <w:jc w:val="both"/>
        <w:rPr>
          <w:rFonts w:cs="Arial"/>
          <w:szCs w:val="24"/>
        </w:rPr>
      </w:pPr>
    </w:p>
    <w:p w:rsidR="0070417E" w:rsidP="0070417E" w:rsidRDefault="0070417E" w14:paraId="71E9CB29" w14:textId="77777777">
      <w:pPr>
        <w:jc w:val="both"/>
        <w:outlineLvl w:val="0"/>
        <w:rPr>
          <w:rFonts w:cs="Arial"/>
          <w:szCs w:val="24"/>
        </w:rPr>
      </w:pPr>
      <w:r>
        <w:rPr>
          <w:rFonts w:cs="Arial"/>
          <w:szCs w:val="24"/>
        </w:rPr>
        <w:t>Case</w:t>
      </w:r>
      <w:r w:rsidR="00400B54">
        <w:rPr>
          <w:rFonts w:cs="Arial"/>
          <w:szCs w:val="24"/>
        </w:rPr>
        <w:t>:</w:t>
      </w:r>
    </w:p>
    <w:p w:rsidR="00400B54" w:rsidP="0070417E" w:rsidRDefault="0070417E" w14:paraId="3123E48C" w14:textId="77777777">
      <w:pPr>
        <w:jc w:val="both"/>
        <w:outlineLvl w:val="0"/>
        <w:rPr>
          <w:rFonts w:cs="Arial"/>
          <w:szCs w:val="24"/>
        </w:rPr>
      </w:pPr>
      <w:r>
        <w:rPr>
          <w:rFonts w:cs="Arial"/>
          <w:szCs w:val="24"/>
        </w:rPr>
        <w:t>Date</w:t>
      </w:r>
      <w:r w:rsidR="00400B54">
        <w:rPr>
          <w:rFonts w:cs="Arial"/>
          <w:szCs w:val="24"/>
        </w:rPr>
        <w:t>:</w:t>
      </w:r>
      <w:r w:rsidR="00400B54">
        <w:rPr>
          <w:rFonts w:cs="Arial"/>
          <w:szCs w:val="24"/>
        </w:rPr>
        <w:tab/>
      </w:r>
    </w:p>
    <w:p w:rsidR="00400B54" w:rsidP="0070417E" w:rsidRDefault="0070417E" w14:paraId="4903A40D" w14:textId="77777777">
      <w:pPr>
        <w:jc w:val="both"/>
        <w:outlineLvl w:val="0"/>
        <w:rPr>
          <w:rFonts w:cs="Arial"/>
          <w:szCs w:val="24"/>
        </w:rPr>
      </w:pPr>
      <w:r>
        <w:rPr>
          <w:rFonts w:cs="Arial"/>
          <w:szCs w:val="24"/>
        </w:rPr>
        <w:t>Time</w:t>
      </w:r>
      <w:r w:rsidR="00400B54">
        <w:rPr>
          <w:rFonts w:cs="Arial"/>
          <w:szCs w:val="24"/>
        </w:rPr>
        <w:t>:</w:t>
      </w:r>
    </w:p>
    <w:p w:rsidR="00400B54" w:rsidP="0070417E" w:rsidRDefault="00400B54" w14:paraId="2BB974B8" w14:textId="77777777">
      <w:pPr>
        <w:jc w:val="both"/>
        <w:outlineLvl w:val="0"/>
        <w:rPr>
          <w:rFonts w:cs="Arial"/>
          <w:szCs w:val="24"/>
        </w:rPr>
      </w:pPr>
      <w:r>
        <w:rPr>
          <w:rFonts w:cs="Arial"/>
          <w:szCs w:val="24"/>
        </w:rPr>
        <w:t>Venue:</w:t>
      </w:r>
    </w:p>
    <w:p w:rsidR="0070417E" w:rsidP="0070417E" w:rsidRDefault="0070417E" w14:paraId="04BF8333" w14:textId="77777777">
      <w:pPr>
        <w:spacing w:after="120"/>
        <w:jc w:val="both"/>
        <w:rPr>
          <w:rFonts w:cs="Arial"/>
          <w:szCs w:val="24"/>
        </w:rPr>
      </w:pPr>
    </w:p>
    <w:p w:rsidRPr="00400B54" w:rsidR="00400B54" w:rsidP="0070417E" w:rsidRDefault="0070417E" w14:paraId="4218F286" w14:textId="77777777">
      <w:pPr>
        <w:jc w:val="both"/>
        <w:rPr>
          <w:rFonts w:cs="Arial"/>
          <w:b/>
          <w:szCs w:val="24"/>
        </w:rPr>
      </w:pPr>
      <w:r w:rsidRPr="00400B54">
        <w:rPr>
          <w:rFonts w:cs="Arial"/>
          <w:b/>
          <w:szCs w:val="24"/>
        </w:rPr>
        <w:t>When you sign the attendance sheet you are signing up to th</w:t>
      </w:r>
      <w:r w:rsidRPr="00400B54" w:rsidR="00400B54">
        <w:rPr>
          <w:rFonts w:cs="Arial"/>
          <w:b/>
          <w:szCs w:val="24"/>
        </w:rPr>
        <w:t>e following</w:t>
      </w:r>
      <w:r w:rsidRPr="00400B54">
        <w:rPr>
          <w:rFonts w:cs="Arial"/>
          <w:b/>
          <w:szCs w:val="24"/>
        </w:rPr>
        <w:t xml:space="preserve"> confidentiality statement.  All agencies should ensure that the minutes are retained in a confidential and appropriately restricted manner.</w:t>
      </w:r>
    </w:p>
    <w:p w:rsidR="00400B54" w:rsidP="0070417E" w:rsidRDefault="00400B54" w14:paraId="521CE4F5" w14:textId="77777777">
      <w:pPr>
        <w:jc w:val="both"/>
        <w:rPr>
          <w:rFonts w:cs="Arial"/>
          <w:b/>
          <w:sz w:val="28"/>
          <w:szCs w:val="28"/>
        </w:rPr>
      </w:pPr>
    </w:p>
    <w:p w:rsidR="00400B54" w:rsidP="00400B54" w:rsidRDefault="00400B54" w14:paraId="39886285" w14:textId="77777777">
      <w:pPr>
        <w:jc w:val="both"/>
        <w:rPr>
          <w:rFonts w:cs="Arial"/>
          <w:szCs w:val="24"/>
        </w:rPr>
      </w:pPr>
      <w:r>
        <w:rPr>
          <w:rFonts w:cs="Arial"/>
          <w:szCs w:val="24"/>
        </w:rPr>
        <w:t>The content of this meeting is confidential and should not be shared outside this meeting without the permission of the Chair and this includes the content of any minutes.</w:t>
      </w:r>
    </w:p>
    <w:p w:rsidR="00400B54" w:rsidP="00400B54" w:rsidRDefault="00400B54" w14:paraId="40386826" w14:textId="77777777">
      <w:pPr>
        <w:jc w:val="both"/>
        <w:rPr>
          <w:rFonts w:cs="Arial"/>
          <w:szCs w:val="24"/>
        </w:rPr>
      </w:pPr>
    </w:p>
    <w:p w:rsidR="00400B54" w:rsidP="00400B54" w:rsidRDefault="00400B54" w14:paraId="4F005FDB" w14:textId="77777777">
      <w:pPr>
        <w:jc w:val="both"/>
        <w:rPr>
          <w:rFonts w:cs="Arial"/>
          <w:szCs w:val="24"/>
        </w:rPr>
      </w:pPr>
      <w:r>
        <w:rPr>
          <w:rFonts w:cs="Arial"/>
          <w:szCs w:val="24"/>
        </w:rPr>
        <w:t xml:space="preserve">The meeting will aim to reflect that all individuals who are discussed should be treated fairly, with respect and without improper discrimination.  Everyone present needs to share all details that they have in relation to the individuals discussed </w:t>
      </w:r>
      <w:proofErr w:type="gramStart"/>
      <w:r>
        <w:rPr>
          <w:rFonts w:cs="Arial"/>
          <w:szCs w:val="24"/>
        </w:rPr>
        <w:t>in order to</w:t>
      </w:r>
      <w:proofErr w:type="gramEnd"/>
      <w:r>
        <w:rPr>
          <w:rFonts w:cs="Arial"/>
          <w:szCs w:val="24"/>
        </w:rPr>
        <w:t xml:space="preserve"> ensure that we are able to identify levels of risk and to agree appropriate support to meet their needs.</w:t>
      </w:r>
    </w:p>
    <w:p w:rsidR="00400B54" w:rsidP="00400B54" w:rsidRDefault="00400B54" w14:paraId="5C6A3D88" w14:textId="77777777">
      <w:pPr>
        <w:jc w:val="both"/>
        <w:rPr>
          <w:rFonts w:cs="Arial"/>
          <w:szCs w:val="24"/>
        </w:rPr>
      </w:pPr>
    </w:p>
    <w:p w:rsidR="00400B54" w:rsidP="00400B54" w:rsidRDefault="00400B54" w14:paraId="72C7769A" w14:textId="77777777">
      <w:pPr>
        <w:jc w:val="both"/>
        <w:rPr>
          <w:rFonts w:cs="Arial"/>
          <w:szCs w:val="24"/>
        </w:rPr>
      </w:pPr>
      <w:r>
        <w:rPr>
          <w:rFonts w:cs="Arial"/>
          <w:szCs w:val="24"/>
        </w:rPr>
        <w:t>Everyone present should be mindful that anything disclosed during the meeting could be used as part of a criminal investigation.</w:t>
      </w:r>
    </w:p>
    <w:p w:rsidR="00400B54" w:rsidP="00400B54" w:rsidRDefault="00400B54" w14:paraId="691DD6DF" w14:textId="77777777">
      <w:pPr>
        <w:jc w:val="both"/>
        <w:rPr>
          <w:rFonts w:cs="Arial"/>
          <w:szCs w:val="24"/>
        </w:rPr>
      </w:pPr>
    </w:p>
    <w:p w:rsidR="00400B54" w:rsidP="00400B54" w:rsidRDefault="00400B54" w14:paraId="38C91CA0" w14:textId="77777777">
      <w:pPr>
        <w:jc w:val="both"/>
        <w:rPr>
          <w:rFonts w:cs="Arial"/>
          <w:szCs w:val="24"/>
        </w:rPr>
      </w:pPr>
      <w:r>
        <w:rPr>
          <w:rFonts w:cs="Arial"/>
          <w:szCs w:val="24"/>
        </w:rPr>
        <w:t xml:space="preserve">During the course of the </w:t>
      </w:r>
      <w:proofErr w:type="gramStart"/>
      <w:r>
        <w:rPr>
          <w:rFonts w:cs="Arial"/>
          <w:szCs w:val="24"/>
        </w:rPr>
        <w:t>meeting</w:t>
      </w:r>
      <w:proofErr w:type="gramEnd"/>
      <w:r>
        <w:rPr>
          <w:rFonts w:cs="Arial"/>
          <w:szCs w:val="24"/>
        </w:rPr>
        <w:t xml:space="preserve"> you may hear information which some people may find difficult or upsetting to hear.  As part of this </w:t>
      </w:r>
      <w:proofErr w:type="gramStart"/>
      <w:r>
        <w:rPr>
          <w:rFonts w:cs="Arial"/>
          <w:szCs w:val="24"/>
        </w:rPr>
        <w:t>work</w:t>
      </w:r>
      <w:proofErr w:type="gramEnd"/>
      <w:r>
        <w:rPr>
          <w:rFonts w:cs="Arial"/>
          <w:szCs w:val="24"/>
        </w:rPr>
        <w:t xml:space="preserve"> we all acknowledge that we cannot always get things right but will endeavour to get things least wrong.</w:t>
      </w:r>
    </w:p>
    <w:p w:rsidR="00AC6A59" w:rsidP="00400B54" w:rsidRDefault="00AC6A59" w14:paraId="165C0A62" w14:textId="77777777">
      <w:pPr>
        <w:jc w:val="both"/>
        <w:rPr>
          <w:rFonts w:cs="Arial"/>
          <w:szCs w:val="24"/>
        </w:rPr>
      </w:pPr>
    </w:p>
    <w:p w:rsidR="00AC6A59" w:rsidP="00400B54" w:rsidRDefault="00AC6A59" w14:paraId="6407066D" w14:textId="77777777">
      <w:pPr>
        <w:jc w:val="both"/>
        <w:rPr>
          <w:rFonts w:cs="Arial"/>
          <w:szCs w:val="24"/>
        </w:rPr>
      </w:pPr>
    </w:p>
    <w:p w:rsidR="00400B54" w:rsidP="00400B54" w:rsidRDefault="00400B54" w14:paraId="7C8E5F9B" w14:textId="77777777">
      <w:pPr>
        <w:jc w:val="both"/>
        <w:rPr>
          <w:rFonts w:cs="Arial"/>
          <w:szCs w:val="24"/>
        </w:rPr>
      </w:pPr>
    </w:p>
    <w:tbl>
      <w:tblPr>
        <w:tblStyle w:val="TableGrid"/>
        <w:tblW w:w="0" w:type="auto"/>
        <w:tblLook w:val="01E0" w:firstRow="1" w:lastRow="1" w:firstColumn="1" w:lastColumn="1" w:noHBand="0" w:noVBand="0"/>
      </w:tblPr>
      <w:tblGrid>
        <w:gridCol w:w="2345"/>
        <w:gridCol w:w="4612"/>
        <w:gridCol w:w="2213"/>
      </w:tblGrid>
      <w:tr w:rsidRPr="007854A4" w:rsidR="0070417E" w:rsidTr="00400B54" w14:paraId="2CA85699" w14:textId="77777777">
        <w:tc>
          <w:tcPr>
            <w:tcW w:w="2376" w:type="dxa"/>
            <w:shd w:val="clear" w:color="auto" w:fill="C0C0C0"/>
          </w:tcPr>
          <w:p w:rsidRPr="007854A4" w:rsidR="0070417E" w:rsidP="00B83E72" w:rsidRDefault="0070417E" w14:paraId="7CF6BF9B" w14:textId="77777777">
            <w:pPr>
              <w:jc w:val="center"/>
              <w:rPr>
                <w:rFonts w:cs="Arial"/>
                <w:b/>
                <w:szCs w:val="24"/>
              </w:rPr>
            </w:pPr>
            <w:r w:rsidRPr="007854A4">
              <w:rPr>
                <w:rFonts w:cs="Arial"/>
                <w:b/>
                <w:szCs w:val="24"/>
              </w:rPr>
              <w:lastRenderedPageBreak/>
              <w:t>Name</w:t>
            </w:r>
          </w:p>
        </w:tc>
        <w:tc>
          <w:tcPr>
            <w:tcW w:w="4678" w:type="dxa"/>
            <w:shd w:val="clear" w:color="auto" w:fill="C0C0C0"/>
          </w:tcPr>
          <w:p w:rsidRPr="007854A4" w:rsidR="0070417E" w:rsidP="00B83E72" w:rsidRDefault="0070417E" w14:paraId="212198B8" w14:textId="77777777">
            <w:pPr>
              <w:jc w:val="center"/>
              <w:rPr>
                <w:rFonts w:cs="Arial"/>
                <w:b/>
                <w:szCs w:val="24"/>
              </w:rPr>
            </w:pPr>
            <w:r w:rsidRPr="007854A4">
              <w:rPr>
                <w:rFonts w:cs="Arial"/>
                <w:b/>
                <w:szCs w:val="24"/>
              </w:rPr>
              <w:t>Role / Job Title and Contact details for receipt of minutes</w:t>
            </w:r>
            <w:r w:rsidR="00400B54">
              <w:rPr>
                <w:rFonts w:cs="Arial"/>
                <w:b/>
                <w:szCs w:val="24"/>
              </w:rPr>
              <w:t xml:space="preserve"> </w:t>
            </w:r>
            <w:r w:rsidRPr="007854A4">
              <w:rPr>
                <w:rFonts w:cs="Arial"/>
                <w:b/>
                <w:szCs w:val="24"/>
              </w:rPr>
              <w:t>(Please state preference – secure email or hard copy)</w:t>
            </w:r>
          </w:p>
        </w:tc>
        <w:tc>
          <w:tcPr>
            <w:tcW w:w="2232" w:type="dxa"/>
            <w:shd w:val="clear" w:color="auto" w:fill="C0C0C0"/>
          </w:tcPr>
          <w:p w:rsidRPr="007854A4" w:rsidR="0070417E" w:rsidP="00B83E72" w:rsidRDefault="0070417E" w14:paraId="20EC849E" w14:textId="77777777">
            <w:pPr>
              <w:jc w:val="center"/>
              <w:rPr>
                <w:rFonts w:cs="Arial"/>
                <w:b/>
                <w:szCs w:val="24"/>
              </w:rPr>
            </w:pPr>
            <w:r w:rsidRPr="007854A4">
              <w:rPr>
                <w:rFonts w:cs="Arial"/>
                <w:b/>
                <w:szCs w:val="24"/>
              </w:rPr>
              <w:t>Signature</w:t>
            </w:r>
          </w:p>
        </w:tc>
      </w:tr>
      <w:tr w:rsidR="0070417E" w:rsidTr="00B83E72" w14:paraId="64F70B60" w14:textId="77777777">
        <w:trPr>
          <w:trHeight w:val="113"/>
        </w:trPr>
        <w:tc>
          <w:tcPr>
            <w:tcW w:w="2376" w:type="dxa"/>
          </w:tcPr>
          <w:p w:rsidR="0070417E" w:rsidP="00C02286" w:rsidRDefault="0070417E" w14:paraId="510F0412" w14:textId="77777777">
            <w:pPr>
              <w:jc w:val="both"/>
              <w:rPr>
                <w:rFonts w:cs="Arial"/>
                <w:szCs w:val="24"/>
              </w:rPr>
            </w:pPr>
          </w:p>
        </w:tc>
        <w:tc>
          <w:tcPr>
            <w:tcW w:w="4678" w:type="dxa"/>
          </w:tcPr>
          <w:p w:rsidR="0070417E" w:rsidP="00C02286" w:rsidRDefault="0070417E" w14:paraId="481C143C" w14:textId="77777777">
            <w:pPr>
              <w:jc w:val="both"/>
              <w:rPr>
                <w:rFonts w:cs="Arial"/>
                <w:szCs w:val="24"/>
              </w:rPr>
            </w:pPr>
          </w:p>
        </w:tc>
        <w:tc>
          <w:tcPr>
            <w:tcW w:w="2232" w:type="dxa"/>
          </w:tcPr>
          <w:p w:rsidR="0070417E" w:rsidP="00C02286" w:rsidRDefault="0070417E" w14:paraId="784118A3" w14:textId="77777777">
            <w:pPr>
              <w:jc w:val="both"/>
              <w:rPr>
                <w:rFonts w:cs="Arial"/>
                <w:szCs w:val="24"/>
              </w:rPr>
            </w:pPr>
          </w:p>
          <w:p w:rsidR="0070417E" w:rsidP="00C02286" w:rsidRDefault="0070417E" w14:paraId="745B130F" w14:textId="77777777">
            <w:pPr>
              <w:jc w:val="both"/>
              <w:rPr>
                <w:rFonts w:cs="Arial"/>
                <w:szCs w:val="24"/>
              </w:rPr>
            </w:pPr>
          </w:p>
        </w:tc>
      </w:tr>
      <w:tr w:rsidR="0070417E" w:rsidTr="00B83E72" w14:paraId="74D5EAD0" w14:textId="77777777">
        <w:trPr>
          <w:trHeight w:val="20"/>
        </w:trPr>
        <w:tc>
          <w:tcPr>
            <w:tcW w:w="2376" w:type="dxa"/>
          </w:tcPr>
          <w:p w:rsidR="0070417E" w:rsidP="00C02286" w:rsidRDefault="0070417E" w14:paraId="747C557D" w14:textId="77777777">
            <w:pPr>
              <w:jc w:val="both"/>
              <w:rPr>
                <w:rFonts w:cs="Arial"/>
                <w:szCs w:val="24"/>
              </w:rPr>
            </w:pPr>
          </w:p>
        </w:tc>
        <w:tc>
          <w:tcPr>
            <w:tcW w:w="4678" w:type="dxa"/>
          </w:tcPr>
          <w:p w:rsidR="0070417E" w:rsidP="00C02286" w:rsidRDefault="0070417E" w14:paraId="60E880AA" w14:textId="77777777">
            <w:pPr>
              <w:jc w:val="both"/>
              <w:rPr>
                <w:rFonts w:cs="Arial"/>
                <w:szCs w:val="24"/>
              </w:rPr>
            </w:pPr>
          </w:p>
        </w:tc>
        <w:tc>
          <w:tcPr>
            <w:tcW w:w="2232" w:type="dxa"/>
          </w:tcPr>
          <w:p w:rsidR="0070417E" w:rsidP="00C02286" w:rsidRDefault="0070417E" w14:paraId="529CD518" w14:textId="77777777">
            <w:pPr>
              <w:jc w:val="both"/>
              <w:rPr>
                <w:rFonts w:cs="Arial"/>
                <w:szCs w:val="24"/>
              </w:rPr>
            </w:pPr>
          </w:p>
          <w:p w:rsidR="0070417E" w:rsidP="00C02286" w:rsidRDefault="0070417E" w14:paraId="65A7E3AA" w14:textId="77777777">
            <w:pPr>
              <w:jc w:val="both"/>
              <w:rPr>
                <w:rFonts w:cs="Arial"/>
                <w:szCs w:val="24"/>
              </w:rPr>
            </w:pPr>
          </w:p>
        </w:tc>
      </w:tr>
      <w:tr w:rsidR="0070417E" w:rsidTr="00B83E72" w14:paraId="30D3426C" w14:textId="77777777">
        <w:trPr>
          <w:trHeight w:val="20"/>
        </w:trPr>
        <w:tc>
          <w:tcPr>
            <w:tcW w:w="2376" w:type="dxa"/>
          </w:tcPr>
          <w:p w:rsidR="0070417E" w:rsidP="00C02286" w:rsidRDefault="0070417E" w14:paraId="4D9E29A5" w14:textId="77777777">
            <w:pPr>
              <w:jc w:val="both"/>
              <w:rPr>
                <w:rFonts w:cs="Arial"/>
                <w:szCs w:val="24"/>
              </w:rPr>
            </w:pPr>
          </w:p>
        </w:tc>
        <w:tc>
          <w:tcPr>
            <w:tcW w:w="4678" w:type="dxa"/>
          </w:tcPr>
          <w:p w:rsidR="0070417E" w:rsidP="00C02286" w:rsidRDefault="0070417E" w14:paraId="47B070FD" w14:textId="77777777">
            <w:pPr>
              <w:jc w:val="both"/>
              <w:rPr>
                <w:rFonts w:cs="Arial"/>
                <w:szCs w:val="24"/>
              </w:rPr>
            </w:pPr>
          </w:p>
        </w:tc>
        <w:tc>
          <w:tcPr>
            <w:tcW w:w="2232" w:type="dxa"/>
          </w:tcPr>
          <w:p w:rsidR="0070417E" w:rsidP="00C02286" w:rsidRDefault="0070417E" w14:paraId="56EB6FC7" w14:textId="77777777">
            <w:pPr>
              <w:jc w:val="both"/>
              <w:rPr>
                <w:rFonts w:cs="Arial"/>
                <w:szCs w:val="24"/>
              </w:rPr>
            </w:pPr>
          </w:p>
          <w:p w:rsidR="0070417E" w:rsidP="00C02286" w:rsidRDefault="0070417E" w14:paraId="212C0547" w14:textId="77777777">
            <w:pPr>
              <w:jc w:val="both"/>
              <w:rPr>
                <w:rFonts w:cs="Arial"/>
                <w:szCs w:val="24"/>
              </w:rPr>
            </w:pPr>
          </w:p>
        </w:tc>
      </w:tr>
      <w:tr w:rsidR="0070417E" w:rsidTr="00B83E72" w14:paraId="39BA1F3B" w14:textId="77777777">
        <w:trPr>
          <w:trHeight w:val="20"/>
        </w:trPr>
        <w:tc>
          <w:tcPr>
            <w:tcW w:w="2376" w:type="dxa"/>
          </w:tcPr>
          <w:p w:rsidR="0070417E" w:rsidP="00C02286" w:rsidRDefault="0070417E" w14:paraId="33A7E39B" w14:textId="77777777">
            <w:pPr>
              <w:jc w:val="both"/>
              <w:rPr>
                <w:rFonts w:cs="Arial"/>
                <w:szCs w:val="24"/>
              </w:rPr>
            </w:pPr>
          </w:p>
        </w:tc>
        <w:tc>
          <w:tcPr>
            <w:tcW w:w="4678" w:type="dxa"/>
          </w:tcPr>
          <w:p w:rsidR="0070417E" w:rsidP="00C02286" w:rsidRDefault="0070417E" w14:paraId="4AD377E4" w14:textId="77777777">
            <w:pPr>
              <w:jc w:val="both"/>
              <w:rPr>
                <w:rFonts w:cs="Arial"/>
                <w:szCs w:val="24"/>
              </w:rPr>
            </w:pPr>
          </w:p>
        </w:tc>
        <w:tc>
          <w:tcPr>
            <w:tcW w:w="2232" w:type="dxa"/>
          </w:tcPr>
          <w:p w:rsidR="0070417E" w:rsidP="00C02286" w:rsidRDefault="0070417E" w14:paraId="2DAB43B7" w14:textId="77777777">
            <w:pPr>
              <w:jc w:val="both"/>
              <w:rPr>
                <w:rFonts w:cs="Arial"/>
                <w:szCs w:val="24"/>
              </w:rPr>
            </w:pPr>
          </w:p>
          <w:p w:rsidR="0070417E" w:rsidP="00C02286" w:rsidRDefault="0070417E" w14:paraId="1E518DD0" w14:textId="77777777">
            <w:pPr>
              <w:jc w:val="both"/>
              <w:rPr>
                <w:rFonts w:cs="Arial"/>
                <w:szCs w:val="24"/>
              </w:rPr>
            </w:pPr>
          </w:p>
        </w:tc>
      </w:tr>
      <w:tr w:rsidR="0070417E" w:rsidTr="00B83E72" w14:paraId="7F70A547" w14:textId="77777777">
        <w:trPr>
          <w:trHeight w:val="20"/>
        </w:trPr>
        <w:tc>
          <w:tcPr>
            <w:tcW w:w="2376" w:type="dxa"/>
          </w:tcPr>
          <w:p w:rsidR="0070417E" w:rsidP="00C02286" w:rsidRDefault="0070417E" w14:paraId="344CFCE4" w14:textId="77777777">
            <w:pPr>
              <w:jc w:val="both"/>
              <w:rPr>
                <w:rFonts w:cs="Arial"/>
                <w:szCs w:val="24"/>
              </w:rPr>
            </w:pPr>
          </w:p>
        </w:tc>
        <w:tc>
          <w:tcPr>
            <w:tcW w:w="4678" w:type="dxa"/>
          </w:tcPr>
          <w:p w:rsidR="0070417E" w:rsidP="00C02286" w:rsidRDefault="0070417E" w14:paraId="088E843C" w14:textId="77777777">
            <w:pPr>
              <w:jc w:val="both"/>
              <w:rPr>
                <w:rFonts w:cs="Arial"/>
                <w:szCs w:val="24"/>
              </w:rPr>
            </w:pPr>
          </w:p>
        </w:tc>
        <w:tc>
          <w:tcPr>
            <w:tcW w:w="2232" w:type="dxa"/>
          </w:tcPr>
          <w:p w:rsidR="0070417E" w:rsidP="00C02286" w:rsidRDefault="0070417E" w14:paraId="5E739742" w14:textId="77777777">
            <w:pPr>
              <w:jc w:val="both"/>
              <w:rPr>
                <w:rFonts w:cs="Arial"/>
                <w:szCs w:val="24"/>
              </w:rPr>
            </w:pPr>
          </w:p>
          <w:p w:rsidR="0070417E" w:rsidP="00C02286" w:rsidRDefault="0070417E" w14:paraId="137EB84A" w14:textId="77777777">
            <w:pPr>
              <w:jc w:val="both"/>
              <w:rPr>
                <w:rFonts w:cs="Arial"/>
                <w:szCs w:val="24"/>
              </w:rPr>
            </w:pPr>
          </w:p>
        </w:tc>
      </w:tr>
      <w:tr w:rsidR="0070417E" w:rsidTr="00B83E72" w14:paraId="514655CE" w14:textId="77777777">
        <w:trPr>
          <w:trHeight w:val="20"/>
        </w:trPr>
        <w:tc>
          <w:tcPr>
            <w:tcW w:w="2376" w:type="dxa"/>
          </w:tcPr>
          <w:p w:rsidR="0070417E" w:rsidP="00C02286" w:rsidRDefault="0070417E" w14:paraId="1F81900D" w14:textId="77777777">
            <w:pPr>
              <w:jc w:val="both"/>
              <w:rPr>
                <w:rFonts w:cs="Arial"/>
                <w:szCs w:val="24"/>
              </w:rPr>
            </w:pPr>
          </w:p>
        </w:tc>
        <w:tc>
          <w:tcPr>
            <w:tcW w:w="4678" w:type="dxa"/>
          </w:tcPr>
          <w:p w:rsidR="0070417E" w:rsidP="00C02286" w:rsidRDefault="0070417E" w14:paraId="488014EB" w14:textId="77777777">
            <w:pPr>
              <w:jc w:val="both"/>
              <w:rPr>
                <w:rFonts w:cs="Arial"/>
                <w:szCs w:val="24"/>
              </w:rPr>
            </w:pPr>
          </w:p>
        </w:tc>
        <w:tc>
          <w:tcPr>
            <w:tcW w:w="2232" w:type="dxa"/>
          </w:tcPr>
          <w:p w:rsidR="0070417E" w:rsidP="00C02286" w:rsidRDefault="0070417E" w14:paraId="74AF5F2C" w14:textId="77777777">
            <w:pPr>
              <w:jc w:val="both"/>
              <w:rPr>
                <w:rFonts w:cs="Arial"/>
                <w:szCs w:val="24"/>
              </w:rPr>
            </w:pPr>
          </w:p>
          <w:p w:rsidR="0070417E" w:rsidP="00C02286" w:rsidRDefault="0070417E" w14:paraId="06E31918" w14:textId="77777777">
            <w:pPr>
              <w:jc w:val="both"/>
              <w:rPr>
                <w:rFonts w:cs="Arial"/>
                <w:szCs w:val="24"/>
              </w:rPr>
            </w:pPr>
          </w:p>
        </w:tc>
      </w:tr>
      <w:tr w:rsidR="0070417E" w:rsidTr="00B83E72" w14:paraId="1028EE85" w14:textId="77777777">
        <w:trPr>
          <w:trHeight w:val="20"/>
        </w:trPr>
        <w:tc>
          <w:tcPr>
            <w:tcW w:w="2376" w:type="dxa"/>
          </w:tcPr>
          <w:p w:rsidR="0070417E" w:rsidP="00C02286" w:rsidRDefault="0070417E" w14:paraId="1256A07F" w14:textId="77777777">
            <w:pPr>
              <w:jc w:val="both"/>
              <w:rPr>
                <w:rFonts w:cs="Arial"/>
                <w:szCs w:val="24"/>
              </w:rPr>
            </w:pPr>
          </w:p>
        </w:tc>
        <w:tc>
          <w:tcPr>
            <w:tcW w:w="4678" w:type="dxa"/>
          </w:tcPr>
          <w:p w:rsidR="0070417E" w:rsidP="00C02286" w:rsidRDefault="0070417E" w14:paraId="2057E7C1" w14:textId="77777777">
            <w:pPr>
              <w:jc w:val="both"/>
              <w:rPr>
                <w:rFonts w:cs="Arial"/>
                <w:szCs w:val="24"/>
              </w:rPr>
            </w:pPr>
          </w:p>
        </w:tc>
        <w:tc>
          <w:tcPr>
            <w:tcW w:w="2232" w:type="dxa"/>
          </w:tcPr>
          <w:p w:rsidR="0070417E" w:rsidP="00C02286" w:rsidRDefault="0070417E" w14:paraId="676292C1" w14:textId="77777777">
            <w:pPr>
              <w:jc w:val="both"/>
              <w:rPr>
                <w:rFonts w:cs="Arial"/>
                <w:szCs w:val="24"/>
              </w:rPr>
            </w:pPr>
          </w:p>
          <w:p w:rsidR="0070417E" w:rsidP="00C02286" w:rsidRDefault="0070417E" w14:paraId="4BA4E66E" w14:textId="77777777">
            <w:pPr>
              <w:jc w:val="both"/>
              <w:rPr>
                <w:rFonts w:cs="Arial"/>
                <w:szCs w:val="24"/>
              </w:rPr>
            </w:pPr>
          </w:p>
        </w:tc>
      </w:tr>
    </w:tbl>
    <w:p w:rsidR="004331C0" w:rsidP="00B83E72" w:rsidRDefault="004331C0" w14:paraId="0D530EA8" w14:textId="77777777">
      <w:pPr>
        <w:jc w:val="both"/>
        <w:outlineLvl w:val="0"/>
        <w:rPr>
          <w:rFonts w:ascii="Tahoma" w:hAnsi="Tahoma" w:cs="Tahoma"/>
          <w:b/>
          <w:sz w:val="28"/>
          <w:szCs w:val="28"/>
        </w:rPr>
      </w:pPr>
    </w:p>
    <w:p w:rsidR="004331C0" w:rsidRDefault="004331C0" w14:paraId="4665E832" w14:textId="77777777">
      <w:pPr>
        <w:rPr>
          <w:rFonts w:ascii="Tahoma" w:hAnsi="Tahoma" w:cs="Tahoma"/>
          <w:b/>
          <w:sz w:val="28"/>
          <w:szCs w:val="28"/>
        </w:rPr>
      </w:pPr>
      <w:r>
        <w:rPr>
          <w:rFonts w:ascii="Tahoma" w:hAnsi="Tahoma" w:cs="Tahoma"/>
          <w:b/>
          <w:sz w:val="28"/>
          <w:szCs w:val="28"/>
        </w:rPr>
        <w:br w:type="page"/>
      </w:r>
    </w:p>
    <w:p w:rsidR="004331C0" w:rsidP="00B83E72" w:rsidRDefault="004331C0" w14:paraId="4E89A399" w14:textId="77777777">
      <w:pPr>
        <w:jc w:val="both"/>
        <w:outlineLvl w:val="0"/>
        <w:rPr>
          <w:rFonts w:ascii="Tahoma" w:hAnsi="Tahoma" w:cs="Tahoma"/>
          <w:b/>
          <w:sz w:val="28"/>
          <w:szCs w:val="28"/>
        </w:rPr>
        <w:sectPr w:rsidR="004331C0" w:rsidSect="00B07A23">
          <w:headerReference w:type="default" r:id="rId10"/>
          <w:footerReference w:type="default" r:id="rId11"/>
          <w:headerReference w:type="first" r:id="rId12"/>
          <w:pgSz w:w="11906" w:h="16838"/>
          <w:pgMar w:top="1440" w:right="1286" w:bottom="1440" w:left="1440" w:header="708" w:footer="708" w:gutter="0"/>
          <w:cols w:space="708"/>
          <w:titlePg/>
          <w:docGrid w:linePitch="360"/>
        </w:sectPr>
      </w:pPr>
    </w:p>
    <w:p w:rsidR="004331C0" w:rsidP="00B83E72" w:rsidRDefault="004331C0" w14:paraId="115611D5" w14:textId="77777777">
      <w:pPr>
        <w:jc w:val="both"/>
        <w:outlineLvl w:val="0"/>
        <w:rPr>
          <w:rFonts w:ascii="Tahoma" w:hAnsi="Tahoma" w:cs="Tahoma"/>
          <w:b/>
          <w:sz w:val="28"/>
          <w:szCs w:val="28"/>
        </w:rPr>
      </w:pPr>
    </w:p>
    <w:p w:rsidRPr="0002484D" w:rsidR="0002484D" w:rsidP="0002484D" w:rsidRDefault="004331C0" w14:paraId="02811929" w14:textId="77777777">
      <w:pPr>
        <w:jc w:val="center"/>
        <w:rPr>
          <w:rFonts w:cs="Arial"/>
          <w:b/>
          <w:sz w:val="28"/>
          <w:szCs w:val="28"/>
          <w:lang w:eastAsia="en-GB"/>
        </w:rPr>
      </w:pPr>
      <w:r>
        <w:rPr>
          <w:rFonts w:ascii="Tahoma" w:hAnsi="Tahoma" w:cs="Tahoma"/>
          <w:sz w:val="28"/>
          <w:szCs w:val="28"/>
        </w:rPr>
        <w:tab/>
      </w:r>
      <w:r w:rsidRPr="0002484D" w:rsidR="0002484D">
        <w:rPr>
          <w:rFonts w:cs="Arial"/>
          <w:b/>
          <w:sz w:val="28"/>
          <w:szCs w:val="28"/>
          <w:lang w:eastAsia="en-GB"/>
        </w:rPr>
        <w:t>PROTOCOL FOR AN IMMEDIATE RESPONSE TO CRITICAL INCIDENTS</w:t>
      </w:r>
    </w:p>
    <w:p w:rsidRPr="0002484D" w:rsidR="0002484D" w:rsidP="0002484D" w:rsidRDefault="0002484D" w14:paraId="2DAEE20F" w14:textId="77777777">
      <w:pPr>
        <w:jc w:val="center"/>
        <w:rPr>
          <w:rFonts w:cs="Arial"/>
          <w:b/>
          <w:sz w:val="28"/>
          <w:szCs w:val="28"/>
          <w:lang w:eastAsia="en-GB"/>
        </w:rPr>
      </w:pPr>
    </w:p>
    <w:p w:rsidRPr="0002484D" w:rsidR="0002484D" w:rsidP="0002484D" w:rsidRDefault="0002484D" w14:paraId="29232636" w14:textId="77777777">
      <w:pPr>
        <w:jc w:val="center"/>
        <w:rPr>
          <w:rFonts w:cs="Arial"/>
          <w:b/>
          <w:sz w:val="28"/>
          <w:szCs w:val="28"/>
          <w:lang w:eastAsia="en-GB"/>
        </w:rPr>
      </w:pPr>
      <w:r w:rsidRPr="0002484D">
        <w:rPr>
          <w:rFonts w:cs="Arial"/>
          <w:b/>
          <w:sz w:val="28"/>
          <w:szCs w:val="28"/>
          <w:lang w:eastAsia="en-GB"/>
        </w:rPr>
        <w:t>Immediate Response Group Actions List</w:t>
      </w:r>
    </w:p>
    <w:p w:rsidRPr="0002484D" w:rsidR="0002484D" w:rsidP="0002484D" w:rsidRDefault="0002484D" w14:paraId="447DBF1E" w14:textId="77777777">
      <w:pPr>
        <w:jc w:val="center"/>
        <w:rPr>
          <w:rFonts w:cs="Arial"/>
          <w:b/>
          <w:sz w:val="28"/>
          <w:szCs w:val="28"/>
          <w:lang w:eastAsia="en-GB"/>
        </w:rPr>
      </w:pPr>
      <w:r w:rsidRPr="0002484D">
        <w:rPr>
          <w:rFonts w:cs="Arial"/>
          <w:b/>
          <w:sz w:val="28"/>
          <w:szCs w:val="28"/>
          <w:lang w:eastAsia="en-GB"/>
        </w:rPr>
        <w:t>In Relation to: (</w:t>
      </w:r>
      <w:r w:rsidRPr="0002484D">
        <w:rPr>
          <w:rFonts w:cs="Arial"/>
          <w:b/>
          <w:sz w:val="28"/>
          <w:szCs w:val="28"/>
          <w:highlight w:val="yellow"/>
          <w:lang w:eastAsia="en-GB"/>
        </w:rPr>
        <w:t>Please include Name, Gender, DOB, Age, Address)</w:t>
      </w:r>
    </w:p>
    <w:p w:rsidRPr="0002484D" w:rsidR="0002484D" w:rsidP="0002484D" w:rsidRDefault="0002484D" w14:paraId="2719CDC2" w14:textId="77777777">
      <w:pPr>
        <w:rPr>
          <w:rFonts w:cs="Arial"/>
          <w:b/>
          <w:szCs w:val="24"/>
          <w:lang w:eastAsia="en-GB"/>
        </w:rPr>
      </w:pPr>
    </w:p>
    <w:tbl>
      <w:tblPr>
        <w:tblStyle w:val="TableGrid"/>
        <w:tblW w:w="0" w:type="auto"/>
        <w:tblLook w:val="04A0" w:firstRow="1" w:lastRow="0" w:firstColumn="1" w:lastColumn="0" w:noHBand="0" w:noVBand="1"/>
      </w:tblPr>
      <w:tblGrid>
        <w:gridCol w:w="3169"/>
        <w:gridCol w:w="2500"/>
        <w:gridCol w:w="3539"/>
        <w:gridCol w:w="4740"/>
      </w:tblGrid>
      <w:tr w:rsidRPr="0002484D" w:rsidR="0002484D" w:rsidTr="00A855D3" w14:paraId="64CB8809" w14:textId="77777777">
        <w:tc>
          <w:tcPr>
            <w:tcW w:w="14674" w:type="dxa"/>
            <w:gridSpan w:val="4"/>
            <w:shd w:val="clear" w:color="auto" w:fill="D9D9D9" w:themeFill="background1" w:themeFillShade="D9"/>
          </w:tcPr>
          <w:p w:rsidRPr="0002484D" w:rsidR="0002484D" w:rsidP="0002484D" w:rsidRDefault="0002484D" w14:paraId="23F76432" w14:textId="77777777">
            <w:pPr>
              <w:spacing w:before="100" w:beforeAutospacing="1" w:after="100" w:afterAutospacing="1"/>
              <w:jc w:val="center"/>
              <w:rPr>
                <w:rFonts w:cs="Arial"/>
                <w:b/>
                <w:szCs w:val="24"/>
                <w:lang w:eastAsia="en-GB"/>
              </w:rPr>
            </w:pPr>
            <w:r w:rsidRPr="0002484D">
              <w:rPr>
                <w:rFonts w:cs="Arial"/>
                <w:b/>
                <w:szCs w:val="24"/>
                <w:lang w:eastAsia="en-GB"/>
              </w:rPr>
              <w:t>BRIEF SUMMARY OF CIRCUMSTANCES</w:t>
            </w:r>
          </w:p>
        </w:tc>
      </w:tr>
      <w:tr w:rsidRPr="0002484D" w:rsidR="0002484D" w:rsidTr="00A855D3" w14:paraId="0E44FE5F" w14:textId="77777777">
        <w:tc>
          <w:tcPr>
            <w:tcW w:w="14674" w:type="dxa"/>
            <w:gridSpan w:val="4"/>
          </w:tcPr>
          <w:p w:rsidRPr="0002484D" w:rsidR="0002484D" w:rsidP="0002484D" w:rsidRDefault="0002484D" w14:paraId="6F2EB21C" w14:textId="77777777">
            <w:pPr>
              <w:spacing w:before="100" w:beforeAutospacing="1" w:after="100" w:afterAutospacing="1"/>
              <w:rPr>
                <w:rFonts w:cs="Arial"/>
                <w:bCs/>
                <w:szCs w:val="24"/>
                <w:lang w:eastAsia="en-GB"/>
              </w:rPr>
            </w:pPr>
          </w:p>
          <w:p w:rsidRPr="0002484D" w:rsidR="0002484D" w:rsidP="0002484D" w:rsidRDefault="0002484D" w14:paraId="6D73CB23" w14:textId="77777777">
            <w:pPr>
              <w:spacing w:before="100" w:beforeAutospacing="1" w:after="100" w:afterAutospacing="1"/>
              <w:rPr>
                <w:rFonts w:cs="Arial"/>
                <w:bCs/>
                <w:szCs w:val="24"/>
                <w:lang w:eastAsia="en-GB"/>
              </w:rPr>
            </w:pPr>
          </w:p>
        </w:tc>
      </w:tr>
      <w:tr w:rsidRPr="0002484D" w:rsidR="0002484D" w:rsidTr="00A855D3" w14:paraId="3774045F" w14:textId="77777777">
        <w:tblPrEx>
          <w:jc w:val="center"/>
        </w:tblPrEx>
        <w:trPr>
          <w:jc w:val="center"/>
        </w:trPr>
        <w:tc>
          <w:tcPr>
            <w:tcW w:w="3371" w:type="dxa"/>
            <w:shd w:val="clear" w:color="auto" w:fill="D9D9D9" w:themeFill="background1" w:themeFillShade="D9"/>
          </w:tcPr>
          <w:p w:rsidRPr="0002484D" w:rsidR="0002484D" w:rsidP="0002484D" w:rsidRDefault="0002484D" w14:paraId="07DF3158" w14:textId="77777777">
            <w:pPr>
              <w:spacing w:before="100" w:beforeAutospacing="1" w:after="100" w:afterAutospacing="1"/>
              <w:jc w:val="center"/>
              <w:rPr>
                <w:rFonts w:cs="Arial"/>
                <w:b/>
                <w:sz w:val="22"/>
                <w:szCs w:val="22"/>
                <w:lang w:eastAsia="en-GB"/>
              </w:rPr>
            </w:pPr>
            <w:r w:rsidRPr="0002484D">
              <w:rPr>
                <w:rFonts w:cs="Arial"/>
                <w:b/>
                <w:sz w:val="22"/>
                <w:szCs w:val="22"/>
                <w:lang w:eastAsia="en-GB"/>
              </w:rPr>
              <w:t>METHOD</w:t>
            </w:r>
          </w:p>
        </w:tc>
        <w:tc>
          <w:tcPr>
            <w:tcW w:w="2578" w:type="dxa"/>
            <w:shd w:val="clear" w:color="auto" w:fill="D9D9D9" w:themeFill="background1" w:themeFillShade="D9"/>
          </w:tcPr>
          <w:p w:rsidRPr="0002484D" w:rsidR="0002484D" w:rsidP="0002484D" w:rsidRDefault="0002484D" w14:paraId="1874C49A" w14:textId="77777777">
            <w:pPr>
              <w:spacing w:before="100" w:beforeAutospacing="1" w:after="100" w:afterAutospacing="1"/>
              <w:jc w:val="center"/>
              <w:rPr>
                <w:rFonts w:cs="Arial"/>
                <w:b/>
                <w:sz w:val="22"/>
                <w:szCs w:val="22"/>
                <w:lang w:eastAsia="en-GB"/>
              </w:rPr>
            </w:pPr>
            <w:r w:rsidRPr="0002484D">
              <w:rPr>
                <w:rFonts w:cs="Arial"/>
                <w:b/>
                <w:sz w:val="22"/>
                <w:szCs w:val="22"/>
                <w:lang w:eastAsia="en-GB"/>
              </w:rPr>
              <w:t>SEXUAL ORIENTATION</w:t>
            </w:r>
          </w:p>
        </w:tc>
        <w:tc>
          <w:tcPr>
            <w:tcW w:w="3685" w:type="dxa"/>
            <w:shd w:val="clear" w:color="auto" w:fill="D9D9D9" w:themeFill="background1" w:themeFillShade="D9"/>
          </w:tcPr>
          <w:p w:rsidRPr="0002484D" w:rsidR="0002484D" w:rsidP="0002484D" w:rsidRDefault="0002484D" w14:paraId="52A7144C" w14:textId="77777777">
            <w:pPr>
              <w:spacing w:before="100" w:beforeAutospacing="1" w:after="100" w:afterAutospacing="1"/>
              <w:jc w:val="center"/>
              <w:rPr>
                <w:rFonts w:cs="Arial"/>
                <w:b/>
                <w:sz w:val="22"/>
                <w:szCs w:val="22"/>
                <w:lang w:eastAsia="en-GB"/>
              </w:rPr>
            </w:pPr>
            <w:r w:rsidRPr="0002484D">
              <w:rPr>
                <w:rFonts w:cs="Arial"/>
                <w:b/>
                <w:sz w:val="22"/>
                <w:szCs w:val="22"/>
                <w:lang w:eastAsia="en-GB"/>
              </w:rPr>
              <w:t>HOUSING ARRANGEMENTS</w:t>
            </w:r>
          </w:p>
        </w:tc>
        <w:tc>
          <w:tcPr>
            <w:tcW w:w="5040" w:type="dxa"/>
            <w:shd w:val="clear" w:color="auto" w:fill="D9D9D9" w:themeFill="background1" w:themeFillShade="D9"/>
          </w:tcPr>
          <w:p w:rsidRPr="0002484D" w:rsidR="0002484D" w:rsidP="0002484D" w:rsidRDefault="0002484D" w14:paraId="6EC284F8" w14:textId="77777777">
            <w:pPr>
              <w:spacing w:before="100" w:beforeAutospacing="1" w:after="100" w:afterAutospacing="1"/>
              <w:jc w:val="center"/>
              <w:rPr>
                <w:rFonts w:cs="Arial"/>
                <w:b/>
                <w:sz w:val="22"/>
                <w:szCs w:val="22"/>
                <w:lang w:eastAsia="en-GB"/>
              </w:rPr>
            </w:pPr>
            <w:r w:rsidRPr="0002484D">
              <w:rPr>
                <w:rFonts w:cs="Arial"/>
                <w:b/>
                <w:sz w:val="22"/>
                <w:szCs w:val="22"/>
                <w:lang w:eastAsia="en-GB"/>
              </w:rPr>
              <w:t>EMPLOYMENT STATUS &amp; OCCUPATION</w:t>
            </w:r>
          </w:p>
        </w:tc>
      </w:tr>
      <w:tr w:rsidRPr="0002484D" w:rsidR="0002484D" w:rsidTr="00A855D3" w14:paraId="0A2E3B1C" w14:textId="77777777">
        <w:tblPrEx>
          <w:jc w:val="center"/>
        </w:tblPrEx>
        <w:trPr>
          <w:trHeight w:val="424"/>
          <w:jc w:val="center"/>
        </w:trPr>
        <w:tc>
          <w:tcPr>
            <w:tcW w:w="3371" w:type="dxa"/>
          </w:tcPr>
          <w:p w:rsidRPr="0002484D" w:rsidR="0002484D" w:rsidP="0002484D" w:rsidRDefault="0002484D" w14:paraId="78D8881A" w14:textId="77777777">
            <w:pPr>
              <w:spacing w:before="100" w:beforeAutospacing="1" w:after="100" w:afterAutospacing="1"/>
              <w:rPr>
                <w:rFonts w:cs="Arial"/>
                <w:bCs/>
                <w:sz w:val="22"/>
                <w:szCs w:val="22"/>
                <w:lang w:eastAsia="en-GB"/>
              </w:rPr>
            </w:pPr>
          </w:p>
        </w:tc>
        <w:tc>
          <w:tcPr>
            <w:tcW w:w="2578" w:type="dxa"/>
          </w:tcPr>
          <w:p w:rsidRPr="0002484D" w:rsidR="0002484D" w:rsidP="0002484D" w:rsidRDefault="0002484D" w14:paraId="25EA3440" w14:textId="77777777">
            <w:pPr>
              <w:spacing w:before="100" w:beforeAutospacing="1" w:after="100" w:afterAutospacing="1"/>
              <w:rPr>
                <w:rFonts w:cs="Arial"/>
                <w:bCs/>
                <w:sz w:val="22"/>
                <w:szCs w:val="22"/>
                <w:lang w:eastAsia="en-GB"/>
              </w:rPr>
            </w:pPr>
          </w:p>
        </w:tc>
        <w:tc>
          <w:tcPr>
            <w:tcW w:w="3685" w:type="dxa"/>
          </w:tcPr>
          <w:p w:rsidRPr="0002484D" w:rsidR="0002484D" w:rsidP="0002484D" w:rsidRDefault="0002484D" w14:paraId="24E336D2" w14:textId="77777777">
            <w:pPr>
              <w:spacing w:before="100" w:beforeAutospacing="1" w:after="100" w:afterAutospacing="1"/>
              <w:rPr>
                <w:rFonts w:cs="Arial"/>
                <w:bCs/>
                <w:sz w:val="22"/>
                <w:szCs w:val="22"/>
                <w:lang w:eastAsia="en-GB"/>
              </w:rPr>
            </w:pPr>
          </w:p>
        </w:tc>
        <w:tc>
          <w:tcPr>
            <w:tcW w:w="5040" w:type="dxa"/>
          </w:tcPr>
          <w:p w:rsidRPr="0002484D" w:rsidR="0002484D" w:rsidP="0002484D" w:rsidRDefault="0002484D" w14:paraId="3BBAD947" w14:textId="77777777">
            <w:pPr>
              <w:spacing w:before="100" w:beforeAutospacing="1" w:after="100" w:afterAutospacing="1"/>
              <w:rPr>
                <w:rFonts w:cs="Arial"/>
                <w:bCs/>
                <w:sz w:val="22"/>
                <w:szCs w:val="22"/>
                <w:lang w:eastAsia="en-GB"/>
              </w:rPr>
            </w:pPr>
          </w:p>
        </w:tc>
      </w:tr>
    </w:tbl>
    <w:p w:rsidRPr="0002484D" w:rsidR="0002484D" w:rsidP="0002484D" w:rsidRDefault="0002484D" w14:paraId="2A9E4B22" w14:textId="77777777">
      <w:pPr>
        <w:spacing w:before="100" w:beforeAutospacing="1" w:after="100" w:afterAutospacing="1"/>
        <w:rPr>
          <w:rFonts w:cs="Arial"/>
          <w:b/>
          <w:szCs w:val="24"/>
          <w:lang w:eastAsia="en-GB"/>
        </w:rPr>
      </w:pPr>
    </w:p>
    <w:tbl>
      <w:tblPr>
        <w:tblStyle w:val="TableGrid"/>
        <w:tblW w:w="14737" w:type="dxa"/>
        <w:tblLook w:val="04A0" w:firstRow="1" w:lastRow="0" w:firstColumn="1" w:lastColumn="0" w:noHBand="0" w:noVBand="1"/>
      </w:tblPr>
      <w:tblGrid>
        <w:gridCol w:w="3114"/>
        <w:gridCol w:w="5670"/>
        <w:gridCol w:w="5953"/>
      </w:tblGrid>
      <w:tr w:rsidRPr="0002484D" w:rsidR="0002484D" w:rsidTr="00A855D3" w14:paraId="4D9B5C5C" w14:textId="77777777">
        <w:tc>
          <w:tcPr>
            <w:tcW w:w="3114" w:type="dxa"/>
            <w:shd w:val="clear" w:color="auto" w:fill="D9D9D9" w:themeFill="background1" w:themeFillShade="D9"/>
          </w:tcPr>
          <w:p w:rsidRPr="0002484D" w:rsidR="0002484D" w:rsidP="0002484D" w:rsidRDefault="0002484D" w14:paraId="15B52667" w14:textId="77777777">
            <w:pPr>
              <w:spacing w:before="100" w:beforeAutospacing="1" w:after="100" w:afterAutospacing="1"/>
              <w:jc w:val="center"/>
              <w:rPr>
                <w:rFonts w:cs="Arial"/>
                <w:b/>
                <w:sz w:val="22"/>
                <w:szCs w:val="22"/>
                <w:lang w:eastAsia="en-GB"/>
              </w:rPr>
            </w:pPr>
            <w:r w:rsidRPr="0002484D">
              <w:rPr>
                <w:rFonts w:cs="Arial"/>
                <w:b/>
                <w:sz w:val="22"/>
                <w:szCs w:val="22"/>
                <w:lang w:eastAsia="en-GB"/>
              </w:rPr>
              <w:t>SERVICE</w:t>
            </w:r>
          </w:p>
        </w:tc>
        <w:tc>
          <w:tcPr>
            <w:tcW w:w="5670" w:type="dxa"/>
            <w:shd w:val="clear" w:color="auto" w:fill="D9D9D9" w:themeFill="background1" w:themeFillShade="D9"/>
          </w:tcPr>
          <w:p w:rsidRPr="0002484D" w:rsidR="0002484D" w:rsidP="0002484D" w:rsidRDefault="0002484D" w14:paraId="618F0918" w14:textId="77777777">
            <w:pPr>
              <w:spacing w:before="100" w:beforeAutospacing="1" w:after="100" w:afterAutospacing="1"/>
              <w:jc w:val="center"/>
              <w:rPr>
                <w:rFonts w:cs="Arial"/>
                <w:b/>
                <w:sz w:val="22"/>
                <w:szCs w:val="22"/>
                <w:lang w:eastAsia="en-GB"/>
              </w:rPr>
            </w:pPr>
            <w:r w:rsidRPr="0002484D">
              <w:rPr>
                <w:rFonts w:cs="Arial"/>
                <w:b/>
                <w:sz w:val="22"/>
                <w:szCs w:val="22"/>
                <w:lang w:eastAsia="en-GB"/>
              </w:rPr>
              <w:t xml:space="preserve">DETAILS OF CURRENT INVOLVEMENT </w:t>
            </w:r>
          </w:p>
        </w:tc>
        <w:tc>
          <w:tcPr>
            <w:tcW w:w="5953" w:type="dxa"/>
            <w:shd w:val="clear" w:color="auto" w:fill="D9D9D9" w:themeFill="background1" w:themeFillShade="D9"/>
          </w:tcPr>
          <w:p w:rsidRPr="0002484D" w:rsidR="0002484D" w:rsidP="0002484D" w:rsidRDefault="0002484D" w14:paraId="475CC917" w14:textId="77777777">
            <w:pPr>
              <w:spacing w:before="100" w:beforeAutospacing="1" w:after="100" w:afterAutospacing="1"/>
              <w:jc w:val="center"/>
              <w:rPr>
                <w:rFonts w:cs="Arial"/>
                <w:b/>
                <w:sz w:val="22"/>
                <w:szCs w:val="22"/>
                <w:lang w:eastAsia="en-GB"/>
              </w:rPr>
            </w:pPr>
            <w:r w:rsidRPr="0002484D">
              <w:rPr>
                <w:rFonts w:cs="Arial"/>
                <w:b/>
                <w:sz w:val="22"/>
                <w:szCs w:val="22"/>
                <w:lang w:eastAsia="en-GB"/>
              </w:rPr>
              <w:t>DETAILS OF PREVIOUS INVOLVEMENT</w:t>
            </w:r>
          </w:p>
        </w:tc>
      </w:tr>
      <w:tr w:rsidRPr="0002484D" w:rsidR="0002484D" w:rsidTr="00A855D3" w14:paraId="44AA1080" w14:textId="77777777">
        <w:tc>
          <w:tcPr>
            <w:tcW w:w="3114" w:type="dxa"/>
          </w:tcPr>
          <w:p w:rsidRPr="0002484D" w:rsidR="0002484D" w:rsidP="0002484D" w:rsidRDefault="0002484D" w14:paraId="5C330991" w14:textId="77777777">
            <w:pPr>
              <w:spacing w:before="100" w:beforeAutospacing="1" w:after="100" w:afterAutospacing="1"/>
              <w:rPr>
                <w:rFonts w:cs="Arial"/>
                <w:b/>
                <w:sz w:val="22"/>
                <w:szCs w:val="22"/>
                <w:lang w:eastAsia="en-GB"/>
              </w:rPr>
            </w:pPr>
            <w:r w:rsidRPr="0002484D">
              <w:rPr>
                <w:rFonts w:cs="Arial"/>
                <w:b/>
                <w:sz w:val="22"/>
                <w:szCs w:val="22"/>
                <w:lang w:eastAsia="en-GB"/>
              </w:rPr>
              <w:t>MENTAL HEALTH (LRI, SBAR)</w:t>
            </w:r>
          </w:p>
        </w:tc>
        <w:tc>
          <w:tcPr>
            <w:tcW w:w="5670" w:type="dxa"/>
          </w:tcPr>
          <w:p w:rsidRPr="0002484D" w:rsidR="0002484D" w:rsidP="0002484D" w:rsidRDefault="0002484D" w14:paraId="2D02D8D8"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61458FCA" w14:textId="77777777">
            <w:pPr>
              <w:spacing w:before="100" w:beforeAutospacing="1" w:after="100" w:afterAutospacing="1"/>
              <w:rPr>
                <w:rFonts w:cs="Arial"/>
                <w:bCs/>
                <w:sz w:val="22"/>
                <w:szCs w:val="22"/>
                <w:lang w:eastAsia="en-GB"/>
              </w:rPr>
            </w:pPr>
          </w:p>
        </w:tc>
      </w:tr>
      <w:tr w:rsidRPr="0002484D" w:rsidR="0002484D" w:rsidTr="00A855D3" w14:paraId="3FAEC4BF" w14:textId="77777777">
        <w:tc>
          <w:tcPr>
            <w:tcW w:w="3114" w:type="dxa"/>
          </w:tcPr>
          <w:p w:rsidRPr="0002484D" w:rsidR="0002484D" w:rsidP="0002484D" w:rsidRDefault="0002484D" w14:paraId="4B47C95A" w14:textId="77777777">
            <w:pPr>
              <w:spacing w:before="100" w:beforeAutospacing="1" w:after="100" w:afterAutospacing="1"/>
              <w:rPr>
                <w:rFonts w:cs="Arial"/>
                <w:b/>
                <w:sz w:val="22"/>
                <w:szCs w:val="22"/>
                <w:lang w:eastAsia="en-GB"/>
              </w:rPr>
            </w:pPr>
            <w:r w:rsidRPr="0002484D">
              <w:rPr>
                <w:rFonts w:cs="Arial"/>
                <w:b/>
                <w:sz w:val="22"/>
                <w:szCs w:val="22"/>
                <w:lang w:eastAsia="en-GB"/>
              </w:rPr>
              <w:t xml:space="preserve">OTHER HEALTH </w:t>
            </w:r>
            <w:proofErr w:type="spellStart"/>
            <w:proofErr w:type="gramStart"/>
            <w:r w:rsidRPr="0002484D">
              <w:rPr>
                <w:rFonts w:cs="Arial"/>
                <w:b/>
                <w:sz w:val="22"/>
                <w:szCs w:val="22"/>
                <w:lang w:eastAsia="en-GB"/>
              </w:rPr>
              <w:t>eg</w:t>
            </w:r>
            <w:proofErr w:type="spellEnd"/>
            <w:proofErr w:type="gramEnd"/>
            <w:r w:rsidRPr="0002484D">
              <w:rPr>
                <w:rFonts w:cs="Arial"/>
                <w:b/>
                <w:sz w:val="22"/>
                <w:szCs w:val="22"/>
                <w:lang w:eastAsia="en-GB"/>
              </w:rPr>
              <w:t xml:space="preserve"> GP</w:t>
            </w:r>
          </w:p>
        </w:tc>
        <w:tc>
          <w:tcPr>
            <w:tcW w:w="5670" w:type="dxa"/>
          </w:tcPr>
          <w:p w:rsidRPr="0002484D" w:rsidR="0002484D" w:rsidP="0002484D" w:rsidRDefault="0002484D" w14:paraId="1C046D25"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70DBEA0C" w14:textId="77777777">
            <w:pPr>
              <w:spacing w:before="100" w:beforeAutospacing="1" w:after="100" w:afterAutospacing="1"/>
              <w:rPr>
                <w:rFonts w:cs="Arial"/>
                <w:bCs/>
                <w:sz w:val="22"/>
                <w:szCs w:val="22"/>
                <w:lang w:eastAsia="en-GB"/>
              </w:rPr>
            </w:pPr>
          </w:p>
        </w:tc>
      </w:tr>
      <w:tr w:rsidRPr="0002484D" w:rsidR="0002484D" w:rsidTr="00A855D3" w14:paraId="28D8ACEC" w14:textId="77777777">
        <w:tc>
          <w:tcPr>
            <w:tcW w:w="3114" w:type="dxa"/>
          </w:tcPr>
          <w:p w:rsidRPr="0002484D" w:rsidR="0002484D" w:rsidP="0002484D" w:rsidRDefault="0002484D" w14:paraId="2EBEACED" w14:textId="77777777">
            <w:pPr>
              <w:spacing w:before="100" w:beforeAutospacing="1" w:after="100" w:afterAutospacing="1"/>
              <w:rPr>
                <w:rFonts w:cs="Arial"/>
                <w:b/>
                <w:sz w:val="22"/>
                <w:szCs w:val="22"/>
                <w:lang w:eastAsia="en-GB"/>
              </w:rPr>
            </w:pPr>
            <w:r w:rsidRPr="0002484D">
              <w:rPr>
                <w:rFonts w:cs="Arial"/>
                <w:b/>
                <w:sz w:val="22"/>
                <w:szCs w:val="22"/>
                <w:lang w:eastAsia="en-GB"/>
              </w:rPr>
              <w:t>ADULT SERVICES</w:t>
            </w:r>
          </w:p>
        </w:tc>
        <w:tc>
          <w:tcPr>
            <w:tcW w:w="5670" w:type="dxa"/>
          </w:tcPr>
          <w:p w:rsidRPr="0002484D" w:rsidR="0002484D" w:rsidP="0002484D" w:rsidRDefault="0002484D" w14:paraId="63FCDC42"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769AB9D9" w14:textId="77777777">
            <w:pPr>
              <w:spacing w:before="100" w:beforeAutospacing="1" w:after="100" w:afterAutospacing="1"/>
              <w:rPr>
                <w:rFonts w:cs="Arial"/>
                <w:bCs/>
                <w:sz w:val="22"/>
                <w:szCs w:val="22"/>
                <w:lang w:eastAsia="en-GB"/>
              </w:rPr>
            </w:pPr>
          </w:p>
        </w:tc>
      </w:tr>
      <w:tr w:rsidRPr="0002484D" w:rsidR="0002484D" w:rsidTr="00A855D3" w14:paraId="41CA9579" w14:textId="77777777">
        <w:tc>
          <w:tcPr>
            <w:tcW w:w="3114" w:type="dxa"/>
          </w:tcPr>
          <w:p w:rsidRPr="0002484D" w:rsidR="0002484D" w:rsidP="0002484D" w:rsidRDefault="0002484D" w14:paraId="1B6EB393" w14:textId="77777777">
            <w:pPr>
              <w:spacing w:before="100" w:beforeAutospacing="1" w:after="100" w:afterAutospacing="1"/>
              <w:rPr>
                <w:rFonts w:cs="Arial"/>
                <w:b/>
                <w:sz w:val="22"/>
                <w:szCs w:val="22"/>
                <w:lang w:eastAsia="en-GB"/>
              </w:rPr>
            </w:pPr>
            <w:r w:rsidRPr="0002484D">
              <w:rPr>
                <w:rFonts w:cs="Arial"/>
                <w:b/>
                <w:sz w:val="22"/>
                <w:szCs w:val="22"/>
                <w:lang w:eastAsia="en-GB"/>
              </w:rPr>
              <w:t>POLICE (RUI, PB, CB)</w:t>
            </w:r>
          </w:p>
        </w:tc>
        <w:tc>
          <w:tcPr>
            <w:tcW w:w="5670" w:type="dxa"/>
          </w:tcPr>
          <w:p w:rsidRPr="0002484D" w:rsidR="0002484D" w:rsidP="0002484D" w:rsidRDefault="0002484D" w14:paraId="00EBE014"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7400124A" w14:textId="77777777">
            <w:pPr>
              <w:spacing w:before="100" w:beforeAutospacing="1" w:after="100" w:afterAutospacing="1"/>
              <w:rPr>
                <w:rFonts w:cs="Arial"/>
                <w:bCs/>
                <w:sz w:val="22"/>
                <w:szCs w:val="22"/>
                <w:lang w:eastAsia="en-GB"/>
              </w:rPr>
            </w:pPr>
          </w:p>
        </w:tc>
      </w:tr>
      <w:tr w:rsidRPr="0002484D" w:rsidR="0002484D" w:rsidTr="00A855D3" w14:paraId="13D784C5" w14:textId="77777777">
        <w:tc>
          <w:tcPr>
            <w:tcW w:w="3114" w:type="dxa"/>
          </w:tcPr>
          <w:p w:rsidRPr="0002484D" w:rsidR="0002484D" w:rsidP="0002484D" w:rsidRDefault="0002484D" w14:paraId="13D51A40" w14:textId="77777777">
            <w:pPr>
              <w:spacing w:before="100" w:beforeAutospacing="1" w:after="100" w:afterAutospacing="1"/>
              <w:rPr>
                <w:rFonts w:cs="Arial"/>
                <w:b/>
                <w:sz w:val="22"/>
                <w:szCs w:val="22"/>
                <w:lang w:eastAsia="en-GB"/>
              </w:rPr>
            </w:pPr>
            <w:r w:rsidRPr="0002484D">
              <w:rPr>
                <w:rFonts w:cs="Arial"/>
                <w:b/>
                <w:sz w:val="22"/>
                <w:szCs w:val="22"/>
                <w:lang w:eastAsia="en-GB"/>
              </w:rPr>
              <w:t>CHILDREN SERVICES</w:t>
            </w:r>
          </w:p>
        </w:tc>
        <w:tc>
          <w:tcPr>
            <w:tcW w:w="5670" w:type="dxa"/>
          </w:tcPr>
          <w:p w:rsidRPr="0002484D" w:rsidR="0002484D" w:rsidP="0002484D" w:rsidRDefault="0002484D" w14:paraId="715CD42D"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1144B4C4" w14:textId="77777777">
            <w:pPr>
              <w:spacing w:before="100" w:beforeAutospacing="1" w:after="100" w:afterAutospacing="1"/>
              <w:rPr>
                <w:rFonts w:cs="Arial"/>
                <w:bCs/>
                <w:sz w:val="22"/>
                <w:szCs w:val="22"/>
                <w:lang w:eastAsia="en-GB"/>
              </w:rPr>
            </w:pPr>
          </w:p>
        </w:tc>
      </w:tr>
      <w:tr w:rsidRPr="0002484D" w:rsidR="0002484D" w:rsidTr="00A855D3" w14:paraId="5EDA5E1F" w14:textId="77777777">
        <w:tc>
          <w:tcPr>
            <w:tcW w:w="3114" w:type="dxa"/>
          </w:tcPr>
          <w:p w:rsidRPr="0002484D" w:rsidR="0002484D" w:rsidP="0002484D" w:rsidRDefault="0002484D" w14:paraId="4E0D2A92" w14:textId="77777777">
            <w:pPr>
              <w:spacing w:before="100" w:beforeAutospacing="1" w:after="100" w:afterAutospacing="1"/>
              <w:rPr>
                <w:rFonts w:cs="Arial"/>
                <w:b/>
                <w:sz w:val="22"/>
                <w:szCs w:val="22"/>
                <w:lang w:eastAsia="en-GB"/>
              </w:rPr>
            </w:pPr>
            <w:r w:rsidRPr="0002484D">
              <w:rPr>
                <w:rFonts w:cs="Arial"/>
                <w:b/>
                <w:sz w:val="22"/>
                <w:szCs w:val="22"/>
                <w:lang w:eastAsia="en-GB"/>
              </w:rPr>
              <w:t>SUBSTANCE MISUSE</w:t>
            </w:r>
          </w:p>
        </w:tc>
        <w:tc>
          <w:tcPr>
            <w:tcW w:w="5670" w:type="dxa"/>
          </w:tcPr>
          <w:p w:rsidRPr="0002484D" w:rsidR="0002484D" w:rsidP="0002484D" w:rsidRDefault="0002484D" w14:paraId="6A26F4EF"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738F631E" w14:textId="77777777">
            <w:pPr>
              <w:spacing w:before="100" w:beforeAutospacing="1" w:after="100" w:afterAutospacing="1"/>
              <w:rPr>
                <w:rFonts w:cs="Arial"/>
                <w:bCs/>
                <w:sz w:val="22"/>
                <w:szCs w:val="22"/>
                <w:lang w:eastAsia="en-GB"/>
              </w:rPr>
            </w:pPr>
          </w:p>
        </w:tc>
      </w:tr>
      <w:tr w:rsidRPr="0002484D" w:rsidR="0002484D" w:rsidTr="00A855D3" w14:paraId="70B809CA" w14:textId="77777777">
        <w:tc>
          <w:tcPr>
            <w:tcW w:w="3114" w:type="dxa"/>
          </w:tcPr>
          <w:p w:rsidRPr="0002484D" w:rsidR="0002484D" w:rsidP="0002484D" w:rsidRDefault="0002484D" w14:paraId="7A59BE93" w14:textId="77777777">
            <w:pPr>
              <w:spacing w:before="100" w:beforeAutospacing="1" w:after="100" w:afterAutospacing="1"/>
              <w:rPr>
                <w:rFonts w:cs="Arial"/>
                <w:b/>
                <w:sz w:val="22"/>
                <w:szCs w:val="22"/>
                <w:lang w:eastAsia="en-GB"/>
              </w:rPr>
            </w:pPr>
            <w:r w:rsidRPr="0002484D">
              <w:rPr>
                <w:rFonts w:cs="Arial"/>
                <w:b/>
                <w:sz w:val="22"/>
                <w:szCs w:val="22"/>
                <w:lang w:eastAsia="en-GB"/>
              </w:rPr>
              <w:t>PROBATION</w:t>
            </w:r>
          </w:p>
        </w:tc>
        <w:tc>
          <w:tcPr>
            <w:tcW w:w="5670" w:type="dxa"/>
          </w:tcPr>
          <w:p w:rsidRPr="0002484D" w:rsidR="0002484D" w:rsidP="0002484D" w:rsidRDefault="0002484D" w14:paraId="5FF0FC25"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3B060344" w14:textId="77777777">
            <w:pPr>
              <w:spacing w:before="100" w:beforeAutospacing="1" w:after="100" w:afterAutospacing="1"/>
              <w:rPr>
                <w:rFonts w:cs="Arial"/>
                <w:bCs/>
                <w:sz w:val="22"/>
                <w:szCs w:val="22"/>
                <w:lang w:eastAsia="en-GB"/>
              </w:rPr>
            </w:pPr>
          </w:p>
        </w:tc>
      </w:tr>
      <w:tr w:rsidRPr="0002484D" w:rsidR="0002484D" w:rsidTr="00A855D3" w14:paraId="74225818" w14:textId="77777777">
        <w:tc>
          <w:tcPr>
            <w:tcW w:w="3114" w:type="dxa"/>
          </w:tcPr>
          <w:p w:rsidRPr="0002484D" w:rsidR="0002484D" w:rsidP="0002484D" w:rsidRDefault="0002484D" w14:paraId="5F5C6C2A" w14:textId="77777777">
            <w:pPr>
              <w:spacing w:before="100" w:beforeAutospacing="1" w:after="100" w:afterAutospacing="1"/>
              <w:rPr>
                <w:rFonts w:cs="Arial"/>
                <w:b/>
                <w:sz w:val="22"/>
                <w:szCs w:val="22"/>
                <w:lang w:eastAsia="en-GB"/>
              </w:rPr>
            </w:pPr>
            <w:r w:rsidRPr="0002484D">
              <w:rPr>
                <w:rFonts w:cs="Arial"/>
                <w:b/>
                <w:sz w:val="22"/>
                <w:szCs w:val="22"/>
                <w:lang w:eastAsia="en-GB"/>
              </w:rPr>
              <w:t>EDUCATION</w:t>
            </w:r>
          </w:p>
        </w:tc>
        <w:tc>
          <w:tcPr>
            <w:tcW w:w="5670" w:type="dxa"/>
          </w:tcPr>
          <w:p w:rsidRPr="0002484D" w:rsidR="0002484D" w:rsidP="0002484D" w:rsidRDefault="0002484D" w14:paraId="77AE62BE"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780F0AE8" w14:textId="77777777">
            <w:pPr>
              <w:spacing w:before="100" w:beforeAutospacing="1" w:after="100" w:afterAutospacing="1"/>
              <w:rPr>
                <w:rFonts w:cs="Arial"/>
                <w:bCs/>
                <w:sz w:val="22"/>
                <w:szCs w:val="22"/>
                <w:lang w:eastAsia="en-GB"/>
              </w:rPr>
            </w:pPr>
          </w:p>
        </w:tc>
      </w:tr>
      <w:tr w:rsidRPr="0002484D" w:rsidR="0002484D" w:rsidTr="00A855D3" w14:paraId="6E17112D" w14:textId="77777777">
        <w:tc>
          <w:tcPr>
            <w:tcW w:w="3114" w:type="dxa"/>
          </w:tcPr>
          <w:p w:rsidRPr="0002484D" w:rsidR="0002484D" w:rsidP="0002484D" w:rsidRDefault="0002484D" w14:paraId="649A8D9F" w14:textId="77777777">
            <w:pPr>
              <w:spacing w:before="100" w:beforeAutospacing="1" w:after="100" w:afterAutospacing="1"/>
              <w:rPr>
                <w:rFonts w:cs="Arial"/>
                <w:b/>
                <w:sz w:val="22"/>
                <w:szCs w:val="22"/>
                <w:lang w:eastAsia="en-GB"/>
              </w:rPr>
            </w:pPr>
            <w:r w:rsidRPr="0002484D">
              <w:rPr>
                <w:rFonts w:cs="Arial"/>
                <w:b/>
                <w:sz w:val="22"/>
                <w:szCs w:val="22"/>
                <w:lang w:eastAsia="en-GB"/>
              </w:rPr>
              <w:t>COUNSELLING SERVICES</w:t>
            </w:r>
          </w:p>
        </w:tc>
        <w:tc>
          <w:tcPr>
            <w:tcW w:w="5670" w:type="dxa"/>
          </w:tcPr>
          <w:p w:rsidRPr="0002484D" w:rsidR="0002484D" w:rsidP="0002484D" w:rsidRDefault="0002484D" w14:paraId="1838052D"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382B3EDA" w14:textId="77777777">
            <w:pPr>
              <w:spacing w:before="100" w:beforeAutospacing="1" w:after="100" w:afterAutospacing="1"/>
              <w:rPr>
                <w:rFonts w:cs="Arial"/>
                <w:bCs/>
                <w:sz w:val="22"/>
                <w:szCs w:val="22"/>
                <w:lang w:eastAsia="en-GB"/>
              </w:rPr>
            </w:pPr>
          </w:p>
        </w:tc>
      </w:tr>
      <w:tr w:rsidRPr="0002484D" w:rsidR="0002484D" w:rsidTr="00A855D3" w14:paraId="23B9EC4E" w14:textId="77777777">
        <w:tc>
          <w:tcPr>
            <w:tcW w:w="3114" w:type="dxa"/>
          </w:tcPr>
          <w:p w:rsidRPr="0002484D" w:rsidR="0002484D" w:rsidP="0002484D" w:rsidRDefault="0002484D" w14:paraId="05FADF57" w14:textId="77777777">
            <w:pPr>
              <w:spacing w:before="100" w:beforeAutospacing="1" w:after="100" w:afterAutospacing="1"/>
              <w:rPr>
                <w:rFonts w:cs="Arial"/>
                <w:b/>
                <w:sz w:val="22"/>
                <w:szCs w:val="22"/>
                <w:lang w:eastAsia="en-GB"/>
              </w:rPr>
            </w:pPr>
            <w:r w:rsidRPr="0002484D">
              <w:rPr>
                <w:rFonts w:cs="Arial"/>
                <w:b/>
                <w:sz w:val="22"/>
                <w:szCs w:val="22"/>
                <w:lang w:eastAsia="en-GB"/>
              </w:rPr>
              <w:t>OTHER (please specify)</w:t>
            </w:r>
          </w:p>
        </w:tc>
        <w:tc>
          <w:tcPr>
            <w:tcW w:w="5670" w:type="dxa"/>
          </w:tcPr>
          <w:p w:rsidRPr="0002484D" w:rsidR="0002484D" w:rsidP="0002484D" w:rsidRDefault="0002484D" w14:paraId="0456C6FB" w14:textId="77777777">
            <w:pPr>
              <w:spacing w:before="100" w:beforeAutospacing="1" w:after="100" w:afterAutospacing="1"/>
              <w:rPr>
                <w:rFonts w:cs="Arial"/>
                <w:bCs/>
                <w:sz w:val="22"/>
                <w:szCs w:val="22"/>
                <w:lang w:eastAsia="en-GB"/>
              </w:rPr>
            </w:pPr>
          </w:p>
        </w:tc>
        <w:tc>
          <w:tcPr>
            <w:tcW w:w="5953" w:type="dxa"/>
          </w:tcPr>
          <w:p w:rsidRPr="0002484D" w:rsidR="0002484D" w:rsidP="0002484D" w:rsidRDefault="0002484D" w14:paraId="101C2B68" w14:textId="77777777">
            <w:pPr>
              <w:spacing w:before="100" w:beforeAutospacing="1" w:after="100" w:afterAutospacing="1"/>
              <w:rPr>
                <w:rFonts w:cs="Arial"/>
                <w:bCs/>
                <w:sz w:val="22"/>
                <w:szCs w:val="22"/>
                <w:lang w:eastAsia="en-GB"/>
              </w:rPr>
            </w:pPr>
          </w:p>
        </w:tc>
      </w:tr>
    </w:tbl>
    <w:p w:rsidRPr="0002484D" w:rsidR="0002484D" w:rsidP="0002484D" w:rsidRDefault="0002484D" w14:paraId="2EAB36AB" w14:textId="77777777">
      <w:pPr>
        <w:rPr>
          <w:rFonts w:cs="Arial"/>
          <w:b/>
          <w:szCs w:val="24"/>
          <w:lang w:eastAsia="en-GB"/>
        </w:rPr>
      </w:pPr>
    </w:p>
    <w:p w:rsidRPr="0002484D" w:rsidR="0002484D" w:rsidP="0002484D" w:rsidRDefault="0002484D" w14:paraId="795CF8C9" w14:textId="77777777">
      <w:pPr>
        <w:rPr>
          <w:rFonts w:cs="Arial"/>
          <w:b/>
          <w:szCs w:val="24"/>
          <w:lang w:eastAsia="en-GB"/>
        </w:rPr>
      </w:pPr>
    </w:p>
    <w:p w:rsidRPr="0002484D" w:rsidR="0002484D" w:rsidP="0002484D" w:rsidRDefault="0002484D" w14:paraId="7EC13FD6" w14:textId="77777777">
      <w:pPr>
        <w:rPr>
          <w:rFonts w:cs="Arial"/>
          <w:b/>
          <w:szCs w:val="24"/>
          <w:lang w:eastAsia="en-GB"/>
        </w:rPr>
      </w:pPr>
    </w:p>
    <w:p w:rsidRPr="0002484D" w:rsidR="0002484D" w:rsidP="0002484D" w:rsidRDefault="0002484D" w14:paraId="56BAE8A8" w14:textId="77777777">
      <w:pPr>
        <w:rPr>
          <w:rFonts w:cs="Arial"/>
          <w:b/>
          <w:szCs w:val="24"/>
          <w:lang w:eastAsia="en-GB"/>
        </w:rPr>
      </w:pPr>
    </w:p>
    <w:p w:rsidRPr="0002484D" w:rsidR="0002484D" w:rsidP="0002484D" w:rsidRDefault="0002484D" w14:paraId="5B7C4EDE" w14:textId="77777777">
      <w:pPr>
        <w:rPr>
          <w:rFonts w:cs="Arial"/>
          <w:b/>
          <w:szCs w:val="24"/>
          <w:lang w:eastAsia="en-GB"/>
        </w:rPr>
      </w:pPr>
    </w:p>
    <w:p w:rsidRPr="0002484D" w:rsidR="0002484D" w:rsidP="0002484D" w:rsidRDefault="0002484D" w14:paraId="4AEA92AF" w14:textId="77777777">
      <w:pPr>
        <w:rPr>
          <w:rFonts w:cs="Arial"/>
          <w:b/>
          <w:szCs w:val="24"/>
          <w:lang w:eastAsia="en-GB"/>
        </w:rPr>
      </w:pPr>
    </w:p>
    <w:tbl>
      <w:tblPr>
        <w:tblStyle w:val="TableGrid"/>
        <w:tblW w:w="14737" w:type="dxa"/>
        <w:tblLayout w:type="fixed"/>
        <w:tblLook w:val="04A0" w:firstRow="1" w:lastRow="0" w:firstColumn="1" w:lastColumn="0" w:noHBand="0" w:noVBand="1"/>
      </w:tblPr>
      <w:tblGrid>
        <w:gridCol w:w="1838"/>
        <w:gridCol w:w="1701"/>
        <w:gridCol w:w="1418"/>
        <w:gridCol w:w="1417"/>
        <w:gridCol w:w="1276"/>
        <w:gridCol w:w="1843"/>
        <w:gridCol w:w="1417"/>
        <w:gridCol w:w="1276"/>
        <w:gridCol w:w="992"/>
        <w:gridCol w:w="1559"/>
      </w:tblGrid>
      <w:tr w:rsidRPr="0002484D" w:rsidR="0002484D" w:rsidTr="00A855D3" w14:paraId="3305FDF5" w14:textId="77777777">
        <w:trPr>
          <w:trHeight w:val="242"/>
        </w:trPr>
        <w:tc>
          <w:tcPr>
            <w:tcW w:w="14737" w:type="dxa"/>
            <w:gridSpan w:val="10"/>
            <w:shd w:val="clear" w:color="auto" w:fill="D9D9D9" w:themeFill="background1" w:themeFillShade="D9"/>
          </w:tcPr>
          <w:p w:rsidRPr="0002484D" w:rsidR="0002484D" w:rsidP="0002484D" w:rsidRDefault="0002484D" w14:paraId="240A1CF7" w14:textId="77777777">
            <w:pPr>
              <w:jc w:val="center"/>
              <w:rPr>
                <w:rFonts w:cs="Arial"/>
                <w:b/>
                <w:sz w:val="22"/>
                <w:szCs w:val="22"/>
                <w:lang w:eastAsia="en-GB"/>
              </w:rPr>
            </w:pPr>
            <w:r w:rsidRPr="0002484D">
              <w:rPr>
                <w:rFonts w:cs="Arial"/>
                <w:b/>
                <w:sz w:val="22"/>
                <w:szCs w:val="22"/>
                <w:lang w:eastAsia="en-GB"/>
              </w:rPr>
              <w:t>TRIGGERS / INDICATORS</w:t>
            </w:r>
          </w:p>
        </w:tc>
      </w:tr>
      <w:tr w:rsidRPr="0002484D" w:rsidR="0002484D" w:rsidTr="00A855D3" w14:paraId="0AD3EF47" w14:textId="77777777">
        <w:trPr>
          <w:trHeight w:val="242"/>
        </w:trPr>
        <w:tc>
          <w:tcPr>
            <w:tcW w:w="1838" w:type="dxa"/>
            <w:shd w:val="clear" w:color="auto" w:fill="auto"/>
          </w:tcPr>
          <w:p w:rsidRPr="0002484D" w:rsidR="0002484D" w:rsidP="0002484D" w:rsidRDefault="0002484D" w14:paraId="07EC6BC3" w14:textId="77777777">
            <w:pPr>
              <w:jc w:val="center"/>
              <w:rPr>
                <w:rFonts w:cs="Arial"/>
                <w:b/>
                <w:sz w:val="20"/>
                <w:lang w:eastAsia="en-GB"/>
              </w:rPr>
            </w:pPr>
            <w:r w:rsidRPr="0002484D">
              <w:rPr>
                <w:rFonts w:cs="Arial"/>
                <w:b/>
                <w:sz w:val="20"/>
                <w:lang w:eastAsia="en-GB"/>
              </w:rPr>
              <w:t>RELATIONSHIP ISSUES</w:t>
            </w:r>
          </w:p>
        </w:tc>
        <w:tc>
          <w:tcPr>
            <w:tcW w:w="1701" w:type="dxa"/>
            <w:shd w:val="clear" w:color="auto" w:fill="auto"/>
          </w:tcPr>
          <w:p w:rsidRPr="0002484D" w:rsidR="0002484D" w:rsidP="0002484D" w:rsidRDefault="0002484D" w14:paraId="13EEBD75" w14:textId="77777777">
            <w:pPr>
              <w:jc w:val="center"/>
              <w:rPr>
                <w:rFonts w:cs="Arial"/>
                <w:b/>
                <w:sz w:val="20"/>
                <w:lang w:eastAsia="en-GB"/>
              </w:rPr>
            </w:pPr>
            <w:r w:rsidRPr="0002484D">
              <w:rPr>
                <w:rFonts w:cs="Arial"/>
                <w:b/>
                <w:sz w:val="20"/>
                <w:lang w:eastAsia="en-GB"/>
              </w:rPr>
              <w:t>FINANCIAL /JOB LOSS</w:t>
            </w:r>
          </w:p>
        </w:tc>
        <w:tc>
          <w:tcPr>
            <w:tcW w:w="1418" w:type="dxa"/>
            <w:shd w:val="clear" w:color="auto" w:fill="auto"/>
          </w:tcPr>
          <w:p w:rsidRPr="0002484D" w:rsidR="0002484D" w:rsidP="0002484D" w:rsidRDefault="0002484D" w14:paraId="48E6EC06" w14:textId="77777777">
            <w:pPr>
              <w:jc w:val="center"/>
              <w:rPr>
                <w:rFonts w:cs="Arial"/>
                <w:b/>
                <w:sz w:val="20"/>
                <w:lang w:eastAsia="en-GB"/>
              </w:rPr>
            </w:pPr>
            <w:r w:rsidRPr="0002484D">
              <w:rPr>
                <w:rFonts w:cs="Arial"/>
                <w:b/>
                <w:sz w:val="20"/>
                <w:lang w:eastAsia="en-GB"/>
              </w:rPr>
              <w:t>LONG TERM PAIN</w:t>
            </w:r>
          </w:p>
        </w:tc>
        <w:tc>
          <w:tcPr>
            <w:tcW w:w="1417" w:type="dxa"/>
            <w:shd w:val="clear" w:color="auto" w:fill="auto"/>
          </w:tcPr>
          <w:p w:rsidRPr="0002484D" w:rsidR="0002484D" w:rsidP="0002484D" w:rsidRDefault="0002484D" w14:paraId="5DF976B3" w14:textId="77777777">
            <w:pPr>
              <w:jc w:val="center"/>
              <w:rPr>
                <w:rFonts w:cs="Arial"/>
                <w:b/>
                <w:sz w:val="20"/>
                <w:lang w:eastAsia="en-GB"/>
              </w:rPr>
            </w:pPr>
            <w:r w:rsidRPr="0002484D">
              <w:rPr>
                <w:rFonts w:cs="Arial"/>
                <w:b/>
                <w:sz w:val="20"/>
                <w:lang w:eastAsia="en-GB"/>
              </w:rPr>
              <w:t>ILLNESS/ DIAGNOSIS</w:t>
            </w:r>
          </w:p>
        </w:tc>
        <w:tc>
          <w:tcPr>
            <w:tcW w:w="1276" w:type="dxa"/>
            <w:shd w:val="clear" w:color="auto" w:fill="auto"/>
          </w:tcPr>
          <w:p w:rsidRPr="0002484D" w:rsidR="0002484D" w:rsidP="0002484D" w:rsidRDefault="0002484D" w14:paraId="464B86AC" w14:textId="77777777">
            <w:pPr>
              <w:jc w:val="center"/>
              <w:rPr>
                <w:rFonts w:cs="Arial"/>
                <w:b/>
                <w:sz w:val="20"/>
                <w:lang w:eastAsia="en-GB"/>
              </w:rPr>
            </w:pPr>
            <w:r w:rsidRPr="0002484D">
              <w:rPr>
                <w:rFonts w:cs="Arial"/>
                <w:b/>
                <w:sz w:val="20"/>
                <w:lang w:eastAsia="en-GB"/>
              </w:rPr>
              <w:t>ISOLATED</w:t>
            </w:r>
          </w:p>
        </w:tc>
        <w:tc>
          <w:tcPr>
            <w:tcW w:w="1843" w:type="dxa"/>
            <w:shd w:val="clear" w:color="auto" w:fill="auto"/>
          </w:tcPr>
          <w:p w:rsidRPr="0002484D" w:rsidR="0002484D" w:rsidP="0002484D" w:rsidRDefault="0002484D" w14:paraId="5A7A3F90" w14:textId="77777777">
            <w:pPr>
              <w:jc w:val="center"/>
              <w:rPr>
                <w:rFonts w:cs="Arial"/>
                <w:b/>
                <w:sz w:val="20"/>
                <w:lang w:eastAsia="en-GB"/>
              </w:rPr>
            </w:pPr>
            <w:r w:rsidRPr="0002484D">
              <w:rPr>
                <w:rFonts w:cs="Arial"/>
                <w:b/>
                <w:sz w:val="20"/>
                <w:lang w:eastAsia="en-GB"/>
              </w:rPr>
              <w:t>BEREAVEMENT</w:t>
            </w:r>
          </w:p>
        </w:tc>
        <w:tc>
          <w:tcPr>
            <w:tcW w:w="1417" w:type="dxa"/>
            <w:shd w:val="clear" w:color="auto" w:fill="auto"/>
          </w:tcPr>
          <w:p w:rsidRPr="0002484D" w:rsidR="0002484D" w:rsidP="0002484D" w:rsidRDefault="0002484D" w14:paraId="1EE5514E" w14:textId="77777777">
            <w:pPr>
              <w:jc w:val="center"/>
              <w:rPr>
                <w:rFonts w:cs="Arial"/>
                <w:b/>
                <w:sz w:val="20"/>
                <w:lang w:eastAsia="en-GB"/>
              </w:rPr>
            </w:pPr>
            <w:r w:rsidRPr="0002484D">
              <w:rPr>
                <w:rFonts w:cs="Arial"/>
                <w:b/>
                <w:sz w:val="20"/>
                <w:lang w:eastAsia="en-GB"/>
              </w:rPr>
              <w:t xml:space="preserve">DV PERP </w:t>
            </w:r>
          </w:p>
        </w:tc>
        <w:tc>
          <w:tcPr>
            <w:tcW w:w="1276" w:type="dxa"/>
            <w:shd w:val="clear" w:color="auto" w:fill="auto"/>
          </w:tcPr>
          <w:p w:rsidRPr="0002484D" w:rsidR="0002484D" w:rsidP="0002484D" w:rsidRDefault="0002484D" w14:paraId="5E6CD694" w14:textId="77777777">
            <w:pPr>
              <w:jc w:val="center"/>
              <w:rPr>
                <w:rFonts w:cs="Arial"/>
                <w:b/>
                <w:sz w:val="20"/>
                <w:lang w:eastAsia="en-GB"/>
              </w:rPr>
            </w:pPr>
            <w:r w:rsidRPr="0002484D">
              <w:rPr>
                <w:rFonts w:cs="Arial"/>
                <w:b/>
                <w:sz w:val="20"/>
                <w:lang w:eastAsia="en-GB"/>
              </w:rPr>
              <w:t>DV VICTIM</w:t>
            </w:r>
          </w:p>
        </w:tc>
        <w:tc>
          <w:tcPr>
            <w:tcW w:w="992" w:type="dxa"/>
            <w:shd w:val="clear" w:color="auto" w:fill="auto"/>
          </w:tcPr>
          <w:p w:rsidRPr="0002484D" w:rsidR="0002484D" w:rsidP="0002484D" w:rsidRDefault="0002484D" w14:paraId="1070E348" w14:textId="77777777">
            <w:pPr>
              <w:jc w:val="center"/>
              <w:rPr>
                <w:rFonts w:cs="Arial"/>
                <w:b/>
                <w:sz w:val="20"/>
                <w:lang w:eastAsia="en-GB"/>
              </w:rPr>
            </w:pPr>
            <w:r w:rsidRPr="0002484D">
              <w:rPr>
                <w:rFonts w:cs="Arial"/>
                <w:b/>
                <w:sz w:val="20"/>
                <w:lang w:eastAsia="en-GB"/>
              </w:rPr>
              <w:t>CARER</w:t>
            </w:r>
          </w:p>
        </w:tc>
        <w:tc>
          <w:tcPr>
            <w:tcW w:w="1559" w:type="dxa"/>
            <w:shd w:val="clear" w:color="auto" w:fill="auto"/>
          </w:tcPr>
          <w:p w:rsidRPr="0002484D" w:rsidR="0002484D" w:rsidP="0002484D" w:rsidRDefault="0002484D" w14:paraId="55CBE9C4" w14:textId="77777777">
            <w:pPr>
              <w:jc w:val="center"/>
              <w:rPr>
                <w:rFonts w:cs="Arial"/>
                <w:b/>
                <w:sz w:val="20"/>
                <w:lang w:eastAsia="en-GB"/>
              </w:rPr>
            </w:pPr>
            <w:r w:rsidRPr="0002484D">
              <w:rPr>
                <w:rFonts w:cs="Arial"/>
                <w:b/>
                <w:sz w:val="20"/>
                <w:lang w:eastAsia="en-GB"/>
              </w:rPr>
              <w:t>PREVIOUS ATTEMPTS</w:t>
            </w:r>
          </w:p>
        </w:tc>
      </w:tr>
      <w:tr w:rsidRPr="0002484D" w:rsidR="0002484D" w:rsidTr="00A855D3" w14:paraId="212DC3B2" w14:textId="77777777">
        <w:trPr>
          <w:trHeight w:val="242"/>
        </w:trPr>
        <w:tc>
          <w:tcPr>
            <w:tcW w:w="1838" w:type="dxa"/>
          </w:tcPr>
          <w:p w:rsidRPr="0002484D" w:rsidR="0002484D" w:rsidP="0002484D" w:rsidRDefault="0002484D" w14:paraId="7F8F3FEB" w14:textId="77777777">
            <w:pPr>
              <w:rPr>
                <w:rFonts w:cs="Arial"/>
                <w:b/>
                <w:szCs w:val="24"/>
                <w:lang w:eastAsia="en-GB"/>
              </w:rPr>
            </w:pPr>
          </w:p>
        </w:tc>
        <w:tc>
          <w:tcPr>
            <w:tcW w:w="1701" w:type="dxa"/>
          </w:tcPr>
          <w:p w:rsidRPr="0002484D" w:rsidR="0002484D" w:rsidP="0002484D" w:rsidRDefault="0002484D" w14:paraId="3594255D" w14:textId="77777777">
            <w:pPr>
              <w:rPr>
                <w:rFonts w:cs="Arial"/>
                <w:b/>
                <w:szCs w:val="24"/>
                <w:lang w:eastAsia="en-GB"/>
              </w:rPr>
            </w:pPr>
          </w:p>
        </w:tc>
        <w:tc>
          <w:tcPr>
            <w:tcW w:w="1418" w:type="dxa"/>
          </w:tcPr>
          <w:p w:rsidRPr="0002484D" w:rsidR="0002484D" w:rsidP="0002484D" w:rsidRDefault="0002484D" w14:paraId="0F6A3888" w14:textId="77777777">
            <w:pPr>
              <w:rPr>
                <w:rFonts w:cs="Arial"/>
                <w:b/>
                <w:szCs w:val="24"/>
                <w:lang w:eastAsia="en-GB"/>
              </w:rPr>
            </w:pPr>
          </w:p>
        </w:tc>
        <w:tc>
          <w:tcPr>
            <w:tcW w:w="1417" w:type="dxa"/>
          </w:tcPr>
          <w:p w:rsidRPr="0002484D" w:rsidR="0002484D" w:rsidP="0002484D" w:rsidRDefault="0002484D" w14:paraId="7907616A" w14:textId="77777777">
            <w:pPr>
              <w:rPr>
                <w:rFonts w:cs="Arial"/>
                <w:b/>
                <w:szCs w:val="24"/>
                <w:lang w:eastAsia="en-GB"/>
              </w:rPr>
            </w:pPr>
          </w:p>
        </w:tc>
        <w:tc>
          <w:tcPr>
            <w:tcW w:w="1276" w:type="dxa"/>
          </w:tcPr>
          <w:p w:rsidRPr="0002484D" w:rsidR="0002484D" w:rsidP="0002484D" w:rsidRDefault="0002484D" w14:paraId="2B311F90" w14:textId="77777777">
            <w:pPr>
              <w:rPr>
                <w:rFonts w:cs="Arial"/>
                <w:b/>
                <w:szCs w:val="24"/>
                <w:lang w:eastAsia="en-GB"/>
              </w:rPr>
            </w:pPr>
          </w:p>
        </w:tc>
        <w:tc>
          <w:tcPr>
            <w:tcW w:w="1843" w:type="dxa"/>
          </w:tcPr>
          <w:p w:rsidRPr="0002484D" w:rsidR="0002484D" w:rsidP="0002484D" w:rsidRDefault="0002484D" w14:paraId="16949B20" w14:textId="77777777">
            <w:pPr>
              <w:rPr>
                <w:rFonts w:cs="Arial"/>
                <w:b/>
                <w:szCs w:val="24"/>
                <w:lang w:eastAsia="en-GB"/>
              </w:rPr>
            </w:pPr>
          </w:p>
        </w:tc>
        <w:tc>
          <w:tcPr>
            <w:tcW w:w="1417" w:type="dxa"/>
          </w:tcPr>
          <w:p w:rsidRPr="0002484D" w:rsidR="0002484D" w:rsidP="0002484D" w:rsidRDefault="0002484D" w14:paraId="5E0FDCDC" w14:textId="77777777">
            <w:pPr>
              <w:rPr>
                <w:rFonts w:cs="Arial"/>
                <w:b/>
                <w:szCs w:val="24"/>
                <w:lang w:eastAsia="en-GB"/>
              </w:rPr>
            </w:pPr>
          </w:p>
        </w:tc>
        <w:tc>
          <w:tcPr>
            <w:tcW w:w="1276" w:type="dxa"/>
          </w:tcPr>
          <w:p w:rsidRPr="0002484D" w:rsidR="0002484D" w:rsidP="0002484D" w:rsidRDefault="0002484D" w14:paraId="2198D3A4" w14:textId="77777777">
            <w:pPr>
              <w:rPr>
                <w:rFonts w:cs="Arial"/>
                <w:b/>
                <w:szCs w:val="24"/>
                <w:lang w:eastAsia="en-GB"/>
              </w:rPr>
            </w:pPr>
          </w:p>
        </w:tc>
        <w:tc>
          <w:tcPr>
            <w:tcW w:w="992" w:type="dxa"/>
          </w:tcPr>
          <w:p w:rsidRPr="0002484D" w:rsidR="0002484D" w:rsidP="0002484D" w:rsidRDefault="0002484D" w14:paraId="7EFC0DBF" w14:textId="77777777">
            <w:pPr>
              <w:rPr>
                <w:rFonts w:cs="Arial"/>
                <w:b/>
                <w:szCs w:val="24"/>
                <w:lang w:eastAsia="en-GB"/>
              </w:rPr>
            </w:pPr>
          </w:p>
        </w:tc>
        <w:tc>
          <w:tcPr>
            <w:tcW w:w="1559" w:type="dxa"/>
          </w:tcPr>
          <w:p w:rsidRPr="0002484D" w:rsidR="0002484D" w:rsidP="0002484D" w:rsidRDefault="0002484D" w14:paraId="26A84A0E" w14:textId="77777777">
            <w:pPr>
              <w:rPr>
                <w:rFonts w:cs="Arial"/>
                <w:b/>
                <w:szCs w:val="24"/>
                <w:lang w:eastAsia="en-GB"/>
              </w:rPr>
            </w:pPr>
          </w:p>
        </w:tc>
      </w:tr>
    </w:tbl>
    <w:p w:rsidRPr="0002484D" w:rsidR="0002484D" w:rsidP="0002484D" w:rsidRDefault="0002484D" w14:paraId="73B93783" w14:textId="77777777">
      <w:pPr>
        <w:rPr>
          <w:rFonts w:cs="Arial"/>
          <w:szCs w:val="24"/>
          <w:lang w:eastAsia="en-GB"/>
        </w:rPr>
      </w:pPr>
    </w:p>
    <w:p w:rsidRPr="0002484D" w:rsidR="0002484D" w:rsidP="0002484D" w:rsidRDefault="0002484D" w14:paraId="2393911B" w14:textId="77777777">
      <w:pPr>
        <w:rPr>
          <w:rFonts w:cs="Arial"/>
          <w:szCs w:val="24"/>
          <w:lang w:eastAsia="en-GB"/>
        </w:rPr>
      </w:pPr>
    </w:p>
    <w:p w:rsidRPr="0002484D" w:rsidR="0002484D" w:rsidP="0002484D" w:rsidRDefault="0002484D" w14:paraId="6F327DAA" w14:textId="77777777">
      <w:pPr>
        <w:rPr>
          <w:rFonts w:cs="Arial"/>
          <w:szCs w:val="24"/>
          <w:lang w:eastAsia="en-GB"/>
        </w:rPr>
      </w:pPr>
    </w:p>
    <w:tbl>
      <w:tblPr>
        <w:tblStyle w:val="TableGrid"/>
        <w:tblW w:w="14992" w:type="dxa"/>
        <w:tblLook w:val="01E0" w:firstRow="1" w:lastRow="1" w:firstColumn="1" w:lastColumn="1" w:noHBand="0" w:noVBand="0"/>
      </w:tblPr>
      <w:tblGrid>
        <w:gridCol w:w="2061"/>
        <w:gridCol w:w="2003"/>
        <w:gridCol w:w="3038"/>
        <w:gridCol w:w="3419"/>
        <w:gridCol w:w="1982"/>
        <w:gridCol w:w="2489"/>
      </w:tblGrid>
      <w:tr w:rsidRPr="0002484D" w:rsidR="0002484D" w:rsidTr="00A855D3" w14:paraId="05A46DFA" w14:textId="77777777">
        <w:trPr>
          <w:tblHeader/>
        </w:trPr>
        <w:tc>
          <w:tcPr>
            <w:tcW w:w="14992" w:type="dxa"/>
            <w:gridSpan w:val="6"/>
            <w:shd w:val="clear" w:color="auto" w:fill="D9D9D9" w:themeFill="background1" w:themeFillShade="D9"/>
          </w:tcPr>
          <w:p w:rsidRPr="0002484D" w:rsidR="0002484D" w:rsidP="0002484D" w:rsidRDefault="0002484D" w14:paraId="7F0BE02F" w14:textId="77777777">
            <w:pPr>
              <w:jc w:val="center"/>
              <w:rPr>
                <w:rFonts w:cs="Arial"/>
                <w:b/>
                <w:szCs w:val="24"/>
                <w:lang w:eastAsia="en-GB"/>
              </w:rPr>
            </w:pPr>
            <w:r w:rsidRPr="0002484D">
              <w:rPr>
                <w:rFonts w:cs="Arial"/>
                <w:b/>
                <w:szCs w:val="24"/>
                <w:lang w:eastAsia="en-GB"/>
              </w:rPr>
              <w:t>INDIVIDUALS/GROUPS IMPACTED AND ACTIONS AGREED</w:t>
            </w:r>
          </w:p>
        </w:tc>
      </w:tr>
      <w:tr w:rsidRPr="0002484D" w:rsidR="0002484D" w:rsidTr="00A855D3" w14:paraId="1950F4C5" w14:textId="77777777">
        <w:trPr>
          <w:tblHeader/>
        </w:trPr>
        <w:tc>
          <w:tcPr>
            <w:tcW w:w="2061" w:type="dxa"/>
            <w:shd w:val="clear" w:color="auto" w:fill="D9D9D9" w:themeFill="background1" w:themeFillShade="D9"/>
          </w:tcPr>
          <w:p w:rsidRPr="0002484D" w:rsidR="0002484D" w:rsidP="0002484D" w:rsidRDefault="0002484D" w14:paraId="101BCFE3" w14:textId="77777777">
            <w:pPr>
              <w:jc w:val="center"/>
              <w:rPr>
                <w:rFonts w:cs="Arial"/>
                <w:b/>
                <w:szCs w:val="24"/>
                <w:lang w:eastAsia="en-GB"/>
              </w:rPr>
            </w:pPr>
            <w:r w:rsidRPr="0002484D">
              <w:rPr>
                <w:rFonts w:cs="Arial"/>
                <w:b/>
                <w:szCs w:val="24"/>
                <w:lang w:eastAsia="en-GB"/>
              </w:rPr>
              <w:t>INDIVIDUAL AT RISK</w:t>
            </w:r>
          </w:p>
        </w:tc>
        <w:tc>
          <w:tcPr>
            <w:tcW w:w="2003" w:type="dxa"/>
            <w:shd w:val="clear" w:color="auto" w:fill="D9D9D9" w:themeFill="background1" w:themeFillShade="D9"/>
          </w:tcPr>
          <w:p w:rsidRPr="0002484D" w:rsidR="0002484D" w:rsidP="0002484D" w:rsidRDefault="0002484D" w14:paraId="1602F68F" w14:textId="77777777">
            <w:pPr>
              <w:jc w:val="center"/>
              <w:rPr>
                <w:rFonts w:cs="Arial"/>
                <w:b/>
                <w:szCs w:val="24"/>
                <w:lang w:eastAsia="en-GB"/>
              </w:rPr>
            </w:pPr>
            <w:r w:rsidRPr="0002484D">
              <w:rPr>
                <w:rFonts w:cs="Arial"/>
                <w:b/>
                <w:szCs w:val="24"/>
                <w:lang w:eastAsia="en-GB"/>
              </w:rPr>
              <w:t>RELATIONSHIP</w:t>
            </w:r>
          </w:p>
        </w:tc>
        <w:tc>
          <w:tcPr>
            <w:tcW w:w="3038" w:type="dxa"/>
            <w:shd w:val="clear" w:color="auto" w:fill="D9D9D9" w:themeFill="background1" w:themeFillShade="D9"/>
          </w:tcPr>
          <w:p w:rsidRPr="0002484D" w:rsidR="0002484D" w:rsidP="0002484D" w:rsidRDefault="0002484D" w14:paraId="0AB97D2E" w14:textId="77777777">
            <w:pPr>
              <w:jc w:val="center"/>
              <w:rPr>
                <w:rFonts w:cs="Arial"/>
                <w:b/>
                <w:szCs w:val="24"/>
                <w:lang w:eastAsia="en-GB"/>
              </w:rPr>
            </w:pPr>
            <w:r w:rsidRPr="0002484D">
              <w:rPr>
                <w:rFonts w:cs="Arial"/>
                <w:b/>
                <w:szCs w:val="24"/>
                <w:lang w:eastAsia="en-GB"/>
              </w:rPr>
              <w:t>DESCRIPTION OF THE RISKS</w:t>
            </w:r>
          </w:p>
        </w:tc>
        <w:tc>
          <w:tcPr>
            <w:tcW w:w="3419" w:type="dxa"/>
            <w:shd w:val="clear" w:color="auto" w:fill="D9D9D9" w:themeFill="background1" w:themeFillShade="D9"/>
          </w:tcPr>
          <w:p w:rsidRPr="0002484D" w:rsidR="0002484D" w:rsidP="0002484D" w:rsidRDefault="0002484D" w14:paraId="09040E27" w14:textId="77777777">
            <w:pPr>
              <w:jc w:val="center"/>
              <w:rPr>
                <w:rFonts w:cs="Arial"/>
                <w:b/>
                <w:szCs w:val="24"/>
                <w:lang w:eastAsia="en-GB"/>
              </w:rPr>
            </w:pPr>
            <w:r w:rsidRPr="0002484D">
              <w:rPr>
                <w:rFonts w:cs="Arial"/>
                <w:b/>
                <w:szCs w:val="24"/>
                <w:lang w:eastAsia="en-GB"/>
              </w:rPr>
              <w:t>ACTIONS REQUIRED / MEASURES TO MITIGATE RISKS</w:t>
            </w:r>
          </w:p>
        </w:tc>
        <w:tc>
          <w:tcPr>
            <w:tcW w:w="1982" w:type="dxa"/>
            <w:shd w:val="clear" w:color="auto" w:fill="D9D9D9" w:themeFill="background1" w:themeFillShade="D9"/>
          </w:tcPr>
          <w:p w:rsidRPr="0002484D" w:rsidR="0002484D" w:rsidP="0002484D" w:rsidRDefault="0002484D" w14:paraId="7B9FA9BC" w14:textId="77777777">
            <w:pPr>
              <w:jc w:val="center"/>
              <w:rPr>
                <w:rFonts w:cs="Arial"/>
                <w:b/>
                <w:szCs w:val="24"/>
                <w:lang w:eastAsia="en-GB"/>
              </w:rPr>
            </w:pPr>
            <w:r w:rsidRPr="0002484D">
              <w:rPr>
                <w:rFonts w:cs="Arial"/>
                <w:b/>
                <w:szCs w:val="24"/>
                <w:lang w:eastAsia="en-GB"/>
              </w:rPr>
              <w:t>RESPONSIBLE</w:t>
            </w:r>
          </w:p>
        </w:tc>
        <w:tc>
          <w:tcPr>
            <w:tcW w:w="2489" w:type="dxa"/>
            <w:shd w:val="clear" w:color="auto" w:fill="D9D9D9" w:themeFill="background1" w:themeFillShade="D9"/>
          </w:tcPr>
          <w:p w:rsidRPr="0002484D" w:rsidR="0002484D" w:rsidP="0002484D" w:rsidRDefault="0002484D" w14:paraId="373F7AA6" w14:textId="77777777">
            <w:pPr>
              <w:jc w:val="center"/>
              <w:rPr>
                <w:rFonts w:cs="Arial"/>
                <w:b/>
                <w:szCs w:val="24"/>
                <w:lang w:eastAsia="en-GB"/>
              </w:rPr>
            </w:pPr>
            <w:r w:rsidRPr="0002484D">
              <w:rPr>
                <w:rFonts w:cs="Arial"/>
                <w:b/>
                <w:szCs w:val="24"/>
                <w:lang w:eastAsia="en-GB"/>
              </w:rPr>
              <w:t>DATE OF FOLLOW UP &amp; PROGRESS UPDATE</w:t>
            </w:r>
          </w:p>
        </w:tc>
      </w:tr>
      <w:tr w:rsidRPr="0002484D" w:rsidR="0002484D" w:rsidTr="00A855D3" w14:paraId="0B4D529B" w14:textId="77777777">
        <w:tc>
          <w:tcPr>
            <w:tcW w:w="2061" w:type="dxa"/>
            <w:shd w:val="clear" w:color="auto" w:fill="auto"/>
          </w:tcPr>
          <w:p w:rsidRPr="0002484D" w:rsidR="0002484D" w:rsidP="0002484D" w:rsidRDefault="0002484D" w14:paraId="51CAE176" w14:textId="77777777">
            <w:pPr>
              <w:jc w:val="both"/>
              <w:rPr>
                <w:rFonts w:cs="Arial"/>
                <w:szCs w:val="24"/>
                <w:lang w:eastAsia="en-GB"/>
              </w:rPr>
            </w:pPr>
          </w:p>
          <w:p w:rsidRPr="0002484D" w:rsidR="0002484D" w:rsidP="0002484D" w:rsidRDefault="0002484D" w14:paraId="6F385909" w14:textId="77777777">
            <w:pPr>
              <w:jc w:val="both"/>
              <w:rPr>
                <w:rFonts w:cs="Arial"/>
                <w:szCs w:val="24"/>
                <w:lang w:eastAsia="en-GB"/>
              </w:rPr>
            </w:pPr>
          </w:p>
          <w:p w:rsidRPr="0002484D" w:rsidR="0002484D" w:rsidP="0002484D" w:rsidRDefault="0002484D" w14:paraId="5FBCA10F" w14:textId="77777777">
            <w:pPr>
              <w:jc w:val="both"/>
              <w:rPr>
                <w:rFonts w:cs="Arial"/>
                <w:szCs w:val="24"/>
                <w:lang w:eastAsia="en-GB"/>
              </w:rPr>
            </w:pPr>
          </w:p>
          <w:p w:rsidRPr="0002484D" w:rsidR="0002484D" w:rsidP="0002484D" w:rsidRDefault="0002484D" w14:paraId="627BA0C7" w14:textId="77777777">
            <w:pPr>
              <w:jc w:val="both"/>
              <w:rPr>
                <w:rFonts w:cs="Arial"/>
                <w:szCs w:val="24"/>
                <w:lang w:eastAsia="en-GB"/>
              </w:rPr>
            </w:pPr>
          </w:p>
          <w:p w:rsidRPr="0002484D" w:rsidR="0002484D" w:rsidP="0002484D" w:rsidRDefault="0002484D" w14:paraId="3BD3D473" w14:textId="77777777">
            <w:pPr>
              <w:jc w:val="both"/>
              <w:rPr>
                <w:rFonts w:cs="Arial"/>
                <w:szCs w:val="24"/>
                <w:lang w:eastAsia="en-GB"/>
              </w:rPr>
            </w:pPr>
          </w:p>
        </w:tc>
        <w:tc>
          <w:tcPr>
            <w:tcW w:w="2003" w:type="dxa"/>
            <w:shd w:val="clear" w:color="auto" w:fill="auto"/>
          </w:tcPr>
          <w:p w:rsidRPr="0002484D" w:rsidR="0002484D" w:rsidP="0002484D" w:rsidRDefault="0002484D" w14:paraId="488A17AB" w14:textId="77777777">
            <w:pPr>
              <w:jc w:val="both"/>
              <w:rPr>
                <w:rFonts w:cs="Arial"/>
                <w:szCs w:val="24"/>
                <w:lang w:eastAsia="en-GB"/>
              </w:rPr>
            </w:pPr>
          </w:p>
        </w:tc>
        <w:tc>
          <w:tcPr>
            <w:tcW w:w="3038" w:type="dxa"/>
          </w:tcPr>
          <w:p w:rsidRPr="0002484D" w:rsidR="0002484D" w:rsidP="0002484D" w:rsidRDefault="0002484D" w14:paraId="74BAD76E" w14:textId="77777777">
            <w:pPr>
              <w:tabs>
                <w:tab w:val="num" w:pos="0"/>
              </w:tabs>
              <w:jc w:val="both"/>
              <w:rPr>
                <w:rFonts w:cs="Arial"/>
                <w:szCs w:val="24"/>
                <w:lang w:eastAsia="en-GB"/>
              </w:rPr>
            </w:pPr>
          </w:p>
        </w:tc>
        <w:tc>
          <w:tcPr>
            <w:tcW w:w="3419" w:type="dxa"/>
            <w:shd w:val="clear" w:color="auto" w:fill="auto"/>
          </w:tcPr>
          <w:p w:rsidRPr="0002484D" w:rsidR="0002484D" w:rsidP="0002484D" w:rsidRDefault="0002484D" w14:paraId="3EE78EC6" w14:textId="77777777">
            <w:pPr>
              <w:tabs>
                <w:tab w:val="num" w:pos="0"/>
              </w:tabs>
              <w:jc w:val="both"/>
              <w:rPr>
                <w:rFonts w:cs="Arial"/>
                <w:szCs w:val="24"/>
                <w:lang w:eastAsia="en-GB"/>
              </w:rPr>
            </w:pPr>
          </w:p>
        </w:tc>
        <w:tc>
          <w:tcPr>
            <w:tcW w:w="1982" w:type="dxa"/>
            <w:shd w:val="clear" w:color="auto" w:fill="auto"/>
          </w:tcPr>
          <w:p w:rsidRPr="0002484D" w:rsidR="0002484D" w:rsidP="0002484D" w:rsidRDefault="0002484D" w14:paraId="545D067D" w14:textId="77777777">
            <w:pPr>
              <w:jc w:val="center"/>
              <w:rPr>
                <w:rFonts w:cs="Arial"/>
                <w:szCs w:val="24"/>
                <w:lang w:eastAsia="en-GB"/>
              </w:rPr>
            </w:pPr>
          </w:p>
        </w:tc>
        <w:tc>
          <w:tcPr>
            <w:tcW w:w="2489" w:type="dxa"/>
            <w:shd w:val="clear" w:color="auto" w:fill="auto"/>
          </w:tcPr>
          <w:p w:rsidRPr="0002484D" w:rsidR="0002484D" w:rsidP="0002484D" w:rsidRDefault="0002484D" w14:paraId="0FCECAF8" w14:textId="77777777">
            <w:pPr>
              <w:jc w:val="center"/>
              <w:rPr>
                <w:rFonts w:cs="Arial"/>
                <w:szCs w:val="24"/>
                <w:lang w:eastAsia="en-GB"/>
              </w:rPr>
            </w:pPr>
          </w:p>
        </w:tc>
      </w:tr>
      <w:tr w:rsidRPr="0002484D" w:rsidR="0002484D" w:rsidTr="00A855D3" w14:paraId="6359D3B3" w14:textId="77777777">
        <w:tc>
          <w:tcPr>
            <w:tcW w:w="2061" w:type="dxa"/>
            <w:shd w:val="clear" w:color="auto" w:fill="auto"/>
          </w:tcPr>
          <w:p w:rsidRPr="0002484D" w:rsidR="0002484D" w:rsidP="0002484D" w:rsidRDefault="0002484D" w14:paraId="3066B4DD" w14:textId="77777777">
            <w:pPr>
              <w:jc w:val="both"/>
              <w:rPr>
                <w:rFonts w:cs="Arial"/>
                <w:szCs w:val="24"/>
                <w:lang w:eastAsia="en-GB"/>
              </w:rPr>
            </w:pPr>
          </w:p>
          <w:p w:rsidRPr="0002484D" w:rsidR="0002484D" w:rsidP="0002484D" w:rsidRDefault="0002484D" w14:paraId="6F3550BC" w14:textId="77777777">
            <w:pPr>
              <w:jc w:val="both"/>
              <w:rPr>
                <w:rFonts w:cs="Arial"/>
                <w:szCs w:val="24"/>
                <w:lang w:eastAsia="en-GB"/>
              </w:rPr>
            </w:pPr>
          </w:p>
          <w:p w:rsidRPr="0002484D" w:rsidR="0002484D" w:rsidP="0002484D" w:rsidRDefault="0002484D" w14:paraId="6B671CF4" w14:textId="77777777">
            <w:pPr>
              <w:jc w:val="both"/>
              <w:rPr>
                <w:rFonts w:cs="Arial"/>
                <w:szCs w:val="24"/>
                <w:lang w:eastAsia="en-GB"/>
              </w:rPr>
            </w:pPr>
          </w:p>
          <w:p w:rsidRPr="0002484D" w:rsidR="0002484D" w:rsidP="0002484D" w:rsidRDefault="0002484D" w14:paraId="6DCEA2C4" w14:textId="77777777">
            <w:pPr>
              <w:jc w:val="both"/>
              <w:rPr>
                <w:rFonts w:cs="Arial"/>
                <w:szCs w:val="24"/>
                <w:lang w:eastAsia="en-GB"/>
              </w:rPr>
            </w:pPr>
          </w:p>
          <w:p w:rsidRPr="0002484D" w:rsidR="0002484D" w:rsidP="0002484D" w:rsidRDefault="0002484D" w14:paraId="2B472939" w14:textId="77777777">
            <w:pPr>
              <w:jc w:val="both"/>
              <w:rPr>
                <w:rFonts w:cs="Arial"/>
                <w:szCs w:val="24"/>
                <w:lang w:eastAsia="en-GB"/>
              </w:rPr>
            </w:pPr>
          </w:p>
          <w:p w:rsidRPr="0002484D" w:rsidR="0002484D" w:rsidP="0002484D" w:rsidRDefault="0002484D" w14:paraId="64053876" w14:textId="77777777">
            <w:pPr>
              <w:jc w:val="both"/>
              <w:rPr>
                <w:rFonts w:cs="Arial"/>
                <w:szCs w:val="24"/>
                <w:lang w:eastAsia="en-GB"/>
              </w:rPr>
            </w:pPr>
          </w:p>
        </w:tc>
        <w:tc>
          <w:tcPr>
            <w:tcW w:w="2003" w:type="dxa"/>
            <w:shd w:val="clear" w:color="auto" w:fill="auto"/>
          </w:tcPr>
          <w:p w:rsidRPr="0002484D" w:rsidR="0002484D" w:rsidP="0002484D" w:rsidRDefault="0002484D" w14:paraId="3753EF05" w14:textId="77777777">
            <w:pPr>
              <w:jc w:val="both"/>
              <w:rPr>
                <w:rFonts w:cs="Arial"/>
                <w:szCs w:val="24"/>
                <w:lang w:eastAsia="en-GB"/>
              </w:rPr>
            </w:pPr>
          </w:p>
        </w:tc>
        <w:tc>
          <w:tcPr>
            <w:tcW w:w="3038" w:type="dxa"/>
          </w:tcPr>
          <w:p w:rsidRPr="0002484D" w:rsidR="0002484D" w:rsidP="0002484D" w:rsidRDefault="0002484D" w14:paraId="2A0558BA" w14:textId="77777777">
            <w:pPr>
              <w:jc w:val="both"/>
              <w:rPr>
                <w:rFonts w:cs="Arial"/>
                <w:szCs w:val="24"/>
                <w:lang w:eastAsia="en-GB"/>
              </w:rPr>
            </w:pPr>
          </w:p>
        </w:tc>
        <w:tc>
          <w:tcPr>
            <w:tcW w:w="3419" w:type="dxa"/>
            <w:shd w:val="clear" w:color="auto" w:fill="auto"/>
          </w:tcPr>
          <w:p w:rsidRPr="0002484D" w:rsidR="0002484D" w:rsidP="0002484D" w:rsidRDefault="0002484D" w14:paraId="2A299D1B" w14:textId="77777777">
            <w:pPr>
              <w:jc w:val="both"/>
              <w:rPr>
                <w:rFonts w:cs="Arial"/>
                <w:szCs w:val="24"/>
                <w:lang w:eastAsia="en-GB"/>
              </w:rPr>
            </w:pPr>
          </w:p>
        </w:tc>
        <w:tc>
          <w:tcPr>
            <w:tcW w:w="1982" w:type="dxa"/>
            <w:shd w:val="clear" w:color="auto" w:fill="auto"/>
          </w:tcPr>
          <w:p w:rsidRPr="0002484D" w:rsidR="0002484D" w:rsidP="0002484D" w:rsidRDefault="0002484D" w14:paraId="197CDDDE" w14:textId="77777777">
            <w:pPr>
              <w:jc w:val="center"/>
              <w:rPr>
                <w:rFonts w:cs="Arial"/>
                <w:szCs w:val="24"/>
                <w:lang w:eastAsia="en-GB"/>
              </w:rPr>
            </w:pPr>
          </w:p>
        </w:tc>
        <w:tc>
          <w:tcPr>
            <w:tcW w:w="2489" w:type="dxa"/>
            <w:shd w:val="clear" w:color="auto" w:fill="auto"/>
          </w:tcPr>
          <w:p w:rsidRPr="0002484D" w:rsidR="0002484D" w:rsidP="0002484D" w:rsidRDefault="0002484D" w14:paraId="665844F2" w14:textId="77777777">
            <w:pPr>
              <w:jc w:val="center"/>
              <w:rPr>
                <w:rFonts w:cs="Arial"/>
                <w:szCs w:val="24"/>
                <w:lang w:eastAsia="en-GB"/>
              </w:rPr>
            </w:pPr>
          </w:p>
        </w:tc>
      </w:tr>
    </w:tbl>
    <w:p w:rsidRPr="0002484D" w:rsidR="0002484D" w:rsidP="0002484D" w:rsidRDefault="0002484D" w14:paraId="081B676D" w14:textId="77777777">
      <w:pPr>
        <w:rPr>
          <w:rFonts w:cs="Arial"/>
          <w:b/>
          <w:szCs w:val="24"/>
          <w:lang w:eastAsia="en-GB"/>
        </w:rPr>
      </w:pPr>
    </w:p>
    <w:p w:rsidRPr="0002484D" w:rsidR="0002484D" w:rsidP="0002484D" w:rsidRDefault="0002484D" w14:paraId="1E5B7B92" w14:textId="77777777">
      <w:pPr>
        <w:rPr>
          <w:rFonts w:cs="Arial"/>
          <w:b/>
          <w:szCs w:val="24"/>
          <w:lang w:eastAsia="en-GB"/>
        </w:rPr>
      </w:pPr>
    </w:p>
    <w:p w:rsidRPr="0002484D" w:rsidR="0002484D" w:rsidP="0002484D" w:rsidRDefault="0002484D" w14:paraId="36A041A4" w14:textId="77777777">
      <w:pPr>
        <w:rPr>
          <w:rFonts w:cs="Arial"/>
          <w:b/>
          <w:szCs w:val="24"/>
          <w:lang w:eastAsia="en-GB"/>
        </w:rPr>
      </w:pPr>
      <w:r w:rsidRPr="0002484D">
        <w:rPr>
          <w:rFonts w:cs="Arial"/>
          <w:b/>
          <w:szCs w:val="24"/>
          <w:lang w:eastAsia="en-GB"/>
        </w:rPr>
        <w:t xml:space="preserve">DATE OF NEXT MEETING: </w:t>
      </w:r>
    </w:p>
    <w:p w:rsidRPr="0002484D" w:rsidR="0002484D" w:rsidP="0002484D" w:rsidRDefault="0002484D" w14:paraId="3D0313DC" w14:textId="77777777">
      <w:pPr>
        <w:rPr>
          <w:rFonts w:cs="Arial"/>
          <w:b/>
          <w:szCs w:val="24"/>
          <w:lang w:eastAsia="en-GB"/>
        </w:rPr>
      </w:pPr>
    </w:p>
    <w:p w:rsidRPr="0002484D" w:rsidR="0002484D" w:rsidP="0002484D" w:rsidRDefault="0002484D" w14:paraId="3A1DAC40" w14:textId="77777777">
      <w:pPr>
        <w:rPr>
          <w:rFonts w:cs="Arial"/>
          <w:b/>
          <w:szCs w:val="24"/>
          <w:lang w:eastAsia="en-GB"/>
        </w:rPr>
      </w:pPr>
    </w:p>
    <w:p w:rsidRPr="0002484D" w:rsidR="0002484D" w:rsidP="0002484D" w:rsidRDefault="0002484D" w14:paraId="1F65D81D" w14:textId="77777777">
      <w:pPr>
        <w:jc w:val="center"/>
        <w:rPr>
          <w:rFonts w:cs="Arial"/>
          <w:b/>
          <w:szCs w:val="24"/>
          <w:lang w:eastAsia="en-GB"/>
        </w:rPr>
      </w:pPr>
    </w:p>
    <w:p w:rsidR="004331C0" w:rsidP="0002484D" w:rsidRDefault="004331C0" w14:paraId="36E18CC6" w14:textId="2120813E">
      <w:pPr>
        <w:jc w:val="center"/>
        <w:rPr>
          <w:rFonts w:cs="Arial"/>
          <w:b/>
        </w:rPr>
      </w:pPr>
    </w:p>
    <w:p w:rsidRPr="004331C0" w:rsidR="00B1187C" w:rsidP="004331C0" w:rsidRDefault="00B1187C" w14:paraId="05E264C5" w14:textId="77777777">
      <w:pPr>
        <w:tabs>
          <w:tab w:val="left" w:pos="4365"/>
        </w:tabs>
        <w:rPr>
          <w:rFonts w:ascii="Tahoma" w:hAnsi="Tahoma" w:cs="Tahoma"/>
          <w:sz w:val="28"/>
          <w:szCs w:val="28"/>
        </w:rPr>
      </w:pPr>
    </w:p>
    <w:sectPr w:rsidRPr="004331C0" w:rsidR="00B1187C" w:rsidSect="004331C0">
      <w:pgSz w:w="16838" w:h="11906" w:orient="landscape"/>
      <w:pgMar w:top="1440" w:right="1440" w:bottom="128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C9A7" w14:textId="77777777" w:rsidR="005B39A2" w:rsidRDefault="005B39A2">
      <w:r>
        <w:separator/>
      </w:r>
    </w:p>
  </w:endnote>
  <w:endnote w:type="continuationSeparator" w:id="0">
    <w:p w14:paraId="6724767C" w14:textId="77777777" w:rsidR="005B39A2" w:rsidRDefault="005B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486646"/>
      <w:docPartObj>
        <w:docPartGallery w:val="Page Numbers (Bottom of Page)"/>
        <w:docPartUnique/>
      </w:docPartObj>
    </w:sdtPr>
    <w:sdtEndPr/>
    <w:sdtContent>
      <w:p w14:paraId="7C41522D" w14:textId="77777777" w:rsidR="00627C39" w:rsidRDefault="009D7B87">
        <w:pPr>
          <w:pStyle w:val="Footer"/>
          <w:jc w:val="right"/>
        </w:pPr>
        <w:r>
          <w:rPr>
            <w:noProof/>
          </w:rPr>
          <w:fldChar w:fldCharType="begin"/>
        </w:r>
        <w:r>
          <w:rPr>
            <w:noProof/>
          </w:rPr>
          <w:instrText xml:space="preserve"> PAGE   \* MERGEFORMAT </w:instrText>
        </w:r>
        <w:r>
          <w:rPr>
            <w:noProof/>
          </w:rPr>
          <w:fldChar w:fldCharType="separate"/>
        </w:r>
        <w:r w:rsidR="00CC6BBA">
          <w:rPr>
            <w:noProof/>
          </w:rPr>
          <w:t>14</w:t>
        </w:r>
        <w:r>
          <w:rPr>
            <w:noProof/>
          </w:rPr>
          <w:fldChar w:fldCharType="end"/>
        </w:r>
      </w:p>
    </w:sdtContent>
  </w:sdt>
  <w:p w14:paraId="70FA7AB0" w14:textId="111F9F7B" w:rsidR="00627C39" w:rsidRPr="00927BF4" w:rsidRDefault="00627C39" w:rsidP="006C5285">
    <w:pPr>
      <w:pStyle w:val="Footer"/>
      <w:ind w:right="360"/>
      <w:rPr>
        <w:sz w:val="20"/>
      </w:rPr>
    </w:pPr>
    <w:r>
      <w:rPr>
        <w:sz w:val="20"/>
      </w:rPr>
      <w:t xml:space="preserve">IRG Protocol </w:t>
    </w:r>
    <w:r w:rsidR="00443AAF">
      <w:rPr>
        <w:sz w:val="20"/>
      </w:rPr>
      <w:t>–</w:t>
    </w:r>
    <w:r>
      <w:rPr>
        <w:sz w:val="20"/>
      </w:rPr>
      <w:t xml:space="preserve"> </w:t>
    </w:r>
    <w:r w:rsidR="000E2CE8">
      <w:rPr>
        <w:sz w:val="20"/>
      </w:rPr>
      <w:t xml:space="preserve">Approved </w:t>
    </w:r>
    <w:r w:rsidR="0002484D">
      <w:rPr>
        <w:sz w:val="20"/>
      </w:rPr>
      <w:t>September 2022</w:t>
    </w:r>
  </w:p>
  <w:p w14:paraId="544192F8" w14:textId="77777777" w:rsidR="00B22816" w:rsidRDefault="00B228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3ED2" w14:textId="77777777" w:rsidR="005B39A2" w:rsidRDefault="005B39A2">
      <w:r>
        <w:separator/>
      </w:r>
    </w:p>
  </w:footnote>
  <w:footnote w:type="continuationSeparator" w:id="0">
    <w:p w14:paraId="7C676D67" w14:textId="77777777" w:rsidR="005B39A2" w:rsidRDefault="005B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AC3F" w14:textId="77777777" w:rsidR="00627C39" w:rsidRDefault="006C322C" w:rsidP="00AA6E26">
    <w:pPr>
      <w:pStyle w:val="Header"/>
      <w:tabs>
        <w:tab w:val="center" w:pos="4590"/>
        <w:tab w:val="left" w:pos="7740"/>
      </w:tabs>
    </w:pPr>
    <w:r>
      <w:tab/>
    </w:r>
    <w:r>
      <w:tab/>
    </w:r>
    <w:r>
      <w:tab/>
    </w:r>
  </w:p>
  <w:p w14:paraId="793AB424" w14:textId="77777777" w:rsidR="00B22816" w:rsidRDefault="00B228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CC7E" w14:textId="77777777" w:rsidR="00B447B7" w:rsidRDefault="00B447B7">
    <w:pPr>
      <w:pStyle w:val="Header"/>
    </w:pPr>
    <w:r w:rsidRPr="004F21B8">
      <w:rPr>
        <w:noProof/>
        <w:lang w:eastAsia="en-GB"/>
      </w:rPr>
      <w:drawing>
        <wp:anchor distT="0" distB="0" distL="114300" distR="114300" simplePos="0" relativeHeight="251659264" behindDoc="0" locked="0" layoutInCell="1" allowOverlap="1" wp14:anchorId="12794268" wp14:editId="50F550D1">
          <wp:simplePos x="0" y="0"/>
          <wp:positionH relativeFrom="page">
            <wp:posOffset>2085975</wp:posOffset>
          </wp:positionH>
          <wp:positionV relativeFrom="paragraph">
            <wp:posOffset>46990</wp:posOffset>
          </wp:positionV>
          <wp:extent cx="3686174" cy="936442"/>
          <wp:effectExtent l="0" t="0" r="0" b="0"/>
          <wp:wrapNone/>
          <wp:docPr id="2" name="Picture 2" descr="C:\Users\kinghn1\AppData\Local\Microsoft\Windows\Temporary Internet Files\Content.Outlook\X26HDESU\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hn1\AppData\Local\Microsoft\Windows\Temporary Internet Files\Content.Outlook\X26HDESU\New CTMS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86174" cy="93644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132"/>
    <w:multiLevelType w:val="hybridMultilevel"/>
    <w:tmpl w:val="6EB0CC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65A4E"/>
    <w:multiLevelType w:val="hybridMultilevel"/>
    <w:tmpl w:val="943C3F4A"/>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4518F9"/>
    <w:multiLevelType w:val="hybridMultilevel"/>
    <w:tmpl w:val="6A407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14B88"/>
    <w:multiLevelType w:val="hybridMultilevel"/>
    <w:tmpl w:val="088A19B2"/>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8B3B99"/>
    <w:multiLevelType w:val="hybridMultilevel"/>
    <w:tmpl w:val="4CFA90AC"/>
    <w:lvl w:ilvl="0" w:tplc="08090005">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83604A1"/>
    <w:multiLevelType w:val="multilevel"/>
    <w:tmpl w:val="7D50F994"/>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2537BCA"/>
    <w:multiLevelType w:val="hybridMultilevel"/>
    <w:tmpl w:val="861076E8"/>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580599A"/>
    <w:multiLevelType w:val="hybridMultilevel"/>
    <w:tmpl w:val="89C6FDD4"/>
    <w:lvl w:ilvl="0" w:tplc="69CE843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11D7F"/>
    <w:multiLevelType w:val="hybridMultilevel"/>
    <w:tmpl w:val="88F48E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21663F"/>
    <w:multiLevelType w:val="hybridMultilevel"/>
    <w:tmpl w:val="ABDE0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A1512"/>
    <w:multiLevelType w:val="hybridMultilevel"/>
    <w:tmpl w:val="F1B446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9E6D0F"/>
    <w:multiLevelType w:val="multilevel"/>
    <w:tmpl w:val="4C58589C"/>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0E2081E"/>
    <w:multiLevelType w:val="multilevel"/>
    <w:tmpl w:val="157EF292"/>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318610D7"/>
    <w:multiLevelType w:val="hybridMultilevel"/>
    <w:tmpl w:val="52B43F50"/>
    <w:lvl w:ilvl="0" w:tplc="08090005">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4DC23F0"/>
    <w:multiLevelType w:val="hybridMultilevel"/>
    <w:tmpl w:val="F1828E5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6EA32F9"/>
    <w:multiLevelType w:val="multilevel"/>
    <w:tmpl w:val="78861A1A"/>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48326811"/>
    <w:multiLevelType w:val="hybridMultilevel"/>
    <w:tmpl w:val="27E6F27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D9D4954"/>
    <w:multiLevelType w:val="hybridMultilevel"/>
    <w:tmpl w:val="A6EC4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D4596"/>
    <w:multiLevelType w:val="hybridMultilevel"/>
    <w:tmpl w:val="88F48E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F0045"/>
    <w:multiLevelType w:val="hybridMultilevel"/>
    <w:tmpl w:val="26865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747DF"/>
    <w:multiLevelType w:val="hybridMultilevel"/>
    <w:tmpl w:val="0D2CBA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779EA"/>
    <w:multiLevelType w:val="multilevel"/>
    <w:tmpl w:val="8D3C9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3F1DD6"/>
    <w:multiLevelType w:val="hybridMultilevel"/>
    <w:tmpl w:val="9C0AD8F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927E30"/>
    <w:multiLevelType w:val="hybridMultilevel"/>
    <w:tmpl w:val="9760BB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B87686"/>
    <w:multiLevelType w:val="hybridMultilevel"/>
    <w:tmpl w:val="8CBEC4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CD7246"/>
    <w:multiLevelType w:val="hybridMultilevel"/>
    <w:tmpl w:val="4AA88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954A4"/>
    <w:multiLevelType w:val="multilevel"/>
    <w:tmpl w:val="AFF83D4A"/>
    <w:lvl w:ilvl="0">
      <w:start w:val="1"/>
      <w:numFmt w:val="bullet"/>
      <w:lvlText w:val=""/>
      <w:lvlJc w:val="left"/>
      <w:pPr>
        <w:tabs>
          <w:tab w:val="num" w:pos="780"/>
        </w:tabs>
        <w:ind w:left="7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79BE44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707BC0"/>
    <w:multiLevelType w:val="hybridMultilevel"/>
    <w:tmpl w:val="8D2C7AD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463B4D"/>
    <w:multiLevelType w:val="hybridMultilevel"/>
    <w:tmpl w:val="88DCD9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24902"/>
    <w:multiLevelType w:val="hybridMultilevel"/>
    <w:tmpl w:val="315604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30"/>
  </w:num>
  <w:num w:numId="3">
    <w:abstractNumId w:val="15"/>
  </w:num>
  <w:num w:numId="4">
    <w:abstractNumId w:val="5"/>
  </w:num>
  <w:num w:numId="5">
    <w:abstractNumId w:val="12"/>
  </w:num>
  <w:num w:numId="6">
    <w:abstractNumId w:val="2"/>
  </w:num>
  <w:num w:numId="7">
    <w:abstractNumId w:val="11"/>
  </w:num>
  <w:num w:numId="8">
    <w:abstractNumId w:val="26"/>
  </w:num>
  <w:num w:numId="9">
    <w:abstractNumId w:val="27"/>
  </w:num>
  <w:num w:numId="10">
    <w:abstractNumId w:val="21"/>
  </w:num>
  <w:num w:numId="11">
    <w:abstractNumId w:val="6"/>
  </w:num>
  <w:num w:numId="12">
    <w:abstractNumId w:val="10"/>
  </w:num>
  <w:num w:numId="13">
    <w:abstractNumId w:val="16"/>
  </w:num>
  <w:num w:numId="14">
    <w:abstractNumId w:val="19"/>
  </w:num>
  <w:num w:numId="15">
    <w:abstractNumId w:val="22"/>
  </w:num>
  <w:num w:numId="16">
    <w:abstractNumId w:val="24"/>
  </w:num>
  <w:num w:numId="17">
    <w:abstractNumId w:val="9"/>
  </w:num>
  <w:num w:numId="18">
    <w:abstractNumId w:val="17"/>
  </w:num>
  <w:num w:numId="19">
    <w:abstractNumId w:val="13"/>
  </w:num>
  <w:num w:numId="20">
    <w:abstractNumId w:val="3"/>
  </w:num>
  <w:num w:numId="21">
    <w:abstractNumId w:val="1"/>
  </w:num>
  <w:num w:numId="22">
    <w:abstractNumId w:val="7"/>
  </w:num>
  <w:num w:numId="23">
    <w:abstractNumId w:val="28"/>
  </w:num>
  <w:num w:numId="24">
    <w:abstractNumId w:val="25"/>
  </w:num>
  <w:num w:numId="25">
    <w:abstractNumId w:val="20"/>
  </w:num>
  <w:num w:numId="26">
    <w:abstractNumId w:val="4"/>
  </w:num>
  <w:num w:numId="27">
    <w:abstractNumId w:val="0"/>
  </w:num>
  <w:num w:numId="28">
    <w:abstractNumId w:val="29"/>
  </w:num>
  <w:num w:numId="29">
    <w:abstractNumId w:val="8"/>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4C"/>
    <w:rsid w:val="00021659"/>
    <w:rsid w:val="00022014"/>
    <w:rsid w:val="0002484D"/>
    <w:rsid w:val="000508ED"/>
    <w:rsid w:val="0005756F"/>
    <w:rsid w:val="00067211"/>
    <w:rsid w:val="00067B94"/>
    <w:rsid w:val="0007682E"/>
    <w:rsid w:val="00082C30"/>
    <w:rsid w:val="00095833"/>
    <w:rsid w:val="000D2F41"/>
    <w:rsid w:val="000E2CE8"/>
    <w:rsid w:val="000E796B"/>
    <w:rsid w:val="000F1A3C"/>
    <w:rsid w:val="001118A8"/>
    <w:rsid w:val="001235C4"/>
    <w:rsid w:val="0015663E"/>
    <w:rsid w:val="00177070"/>
    <w:rsid w:val="00195C04"/>
    <w:rsid w:val="001C258D"/>
    <w:rsid w:val="001C29D2"/>
    <w:rsid w:val="001D2DAE"/>
    <w:rsid w:val="001D3205"/>
    <w:rsid w:val="001F0896"/>
    <w:rsid w:val="002144D6"/>
    <w:rsid w:val="00260651"/>
    <w:rsid w:val="002A4144"/>
    <w:rsid w:val="002F0B16"/>
    <w:rsid w:val="002F22DA"/>
    <w:rsid w:val="003140B7"/>
    <w:rsid w:val="0032322B"/>
    <w:rsid w:val="00335198"/>
    <w:rsid w:val="0034789A"/>
    <w:rsid w:val="00364CAD"/>
    <w:rsid w:val="0036505A"/>
    <w:rsid w:val="00371AED"/>
    <w:rsid w:val="00374048"/>
    <w:rsid w:val="003A7265"/>
    <w:rsid w:val="003B23C3"/>
    <w:rsid w:val="003C4D55"/>
    <w:rsid w:val="00400B54"/>
    <w:rsid w:val="0041358A"/>
    <w:rsid w:val="00414BA3"/>
    <w:rsid w:val="004331C0"/>
    <w:rsid w:val="00443AAF"/>
    <w:rsid w:val="004972A0"/>
    <w:rsid w:val="004D4941"/>
    <w:rsid w:val="004E0727"/>
    <w:rsid w:val="004E657C"/>
    <w:rsid w:val="004F5A68"/>
    <w:rsid w:val="005027D2"/>
    <w:rsid w:val="0050469A"/>
    <w:rsid w:val="00517B0C"/>
    <w:rsid w:val="005616FD"/>
    <w:rsid w:val="00574775"/>
    <w:rsid w:val="005917D3"/>
    <w:rsid w:val="005A2ED2"/>
    <w:rsid w:val="005B39A2"/>
    <w:rsid w:val="005C485C"/>
    <w:rsid w:val="005C4A05"/>
    <w:rsid w:val="005F5C6B"/>
    <w:rsid w:val="00607E6C"/>
    <w:rsid w:val="00626876"/>
    <w:rsid w:val="00627C39"/>
    <w:rsid w:val="00627E3C"/>
    <w:rsid w:val="0065668F"/>
    <w:rsid w:val="006A54A4"/>
    <w:rsid w:val="006B7F11"/>
    <w:rsid w:val="006C322C"/>
    <w:rsid w:val="006C5285"/>
    <w:rsid w:val="006D0E64"/>
    <w:rsid w:val="006E0A1F"/>
    <w:rsid w:val="006E1E94"/>
    <w:rsid w:val="0070417E"/>
    <w:rsid w:val="00706F28"/>
    <w:rsid w:val="00727A5D"/>
    <w:rsid w:val="00753ECE"/>
    <w:rsid w:val="00760FA6"/>
    <w:rsid w:val="00790E20"/>
    <w:rsid w:val="007A6213"/>
    <w:rsid w:val="007C4E07"/>
    <w:rsid w:val="007D4DC4"/>
    <w:rsid w:val="007E5143"/>
    <w:rsid w:val="007E662B"/>
    <w:rsid w:val="007E66C5"/>
    <w:rsid w:val="008022CD"/>
    <w:rsid w:val="0080487C"/>
    <w:rsid w:val="00845277"/>
    <w:rsid w:val="0084616B"/>
    <w:rsid w:val="00871C6C"/>
    <w:rsid w:val="008735AE"/>
    <w:rsid w:val="008753F5"/>
    <w:rsid w:val="00892BCC"/>
    <w:rsid w:val="008A0136"/>
    <w:rsid w:val="008C2084"/>
    <w:rsid w:val="008D7E35"/>
    <w:rsid w:val="008E317C"/>
    <w:rsid w:val="008F7111"/>
    <w:rsid w:val="00900AC3"/>
    <w:rsid w:val="00927BF4"/>
    <w:rsid w:val="00994C4C"/>
    <w:rsid w:val="009971EB"/>
    <w:rsid w:val="009B3C0A"/>
    <w:rsid w:val="009D7B87"/>
    <w:rsid w:val="009F2040"/>
    <w:rsid w:val="00A019C8"/>
    <w:rsid w:val="00A07AE6"/>
    <w:rsid w:val="00A12D71"/>
    <w:rsid w:val="00A21829"/>
    <w:rsid w:val="00A23769"/>
    <w:rsid w:val="00A27F8D"/>
    <w:rsid w:val="00A70A4B"/>
    <w:rsid w:val="00A73FD9"/>
    <w:rsid w:val="00A82D44"/>
    <w:rsid w:val="00AA6E26"/>
    <w:rsid w:val="00AB00FA"/>
    <w:rsid w:val="00AB1031"/>
    <w:rsid w:val="00AC558E"/>
    <w:rsid w:val="00AC6A59"/>
    <w:rsid w:val="00AD181F"/>
    <w:rsid w:val="00AD250B"/>
    <w:rsid w:val="00AD3AEB"/>
    <w:rsid w:val="00AE3720"/>
    <w:rsid w:val="00B07A23"/>
    <w:rsid w:val="00B1187C"/>
    <w:rsid w:val="00B15078"/>
    <w:rsid w:val="00B1680C"/>
    <w:rsid w:val="00B22816"/>
    <w:rsid w:val="00B24E41"/>
    <w:rsid w:val="00B447B7"/>
    <w:rsid w:val="00B471A9"/>
    <w:rsid w:val="00B61450"/>
    <w:rsid w:val="00B61F8D"/>
    <w:rsid w:val="00B64102"/>
    <w:rsid w:val="00B70F15"/>
    <w:rsid w:val="00B71B8C"/>
    <w:rsid w:val="00B75546"/>
    <w:rsid w:val="00B82F50"/>
    <w:rsid w:val="00B83E72"/>
    <w:rsid w:val="00BA12DE"/>
    <w:rsid w:val="00BB708E"/>
    <w:rsid w:val="00BC3A72"/>
    <w:rsid w:val="00BD0C88"/>
    <w:rsid w:val="00BE77B2"/>
    <w:rsid w:val="00C02286"/>
    <w:rsid w:val="00C24B9A"/>
    <w:rsid w:val="00C3411F"/>
    <w:rsid w:val="00C35652"/>
    <w:rsid w:val="00C36BB2"/>
    <w:rsid w:val="00C474F9"/>
    <w:rsid w:val="00C652D2"/>
    <w:rsid w:val="00C65F30"/>
    <w:rsid w:val="00C67269"/>
    <w:rsid w:val="00C956D5"/>
    <w:rsid w:val="00CA0FA1"/>
    <w:rsid w:val="00CB3DB0"/>
    <w:rsid w:val="00CC6BBA"/>
    <w:rsid w:val="00CD2936"/>
    <w:rsid w:val="00CD6E62"/>
    <w:rsid w:val="00CF220A"/>
    <w:rsid w:val="00D06A15"/>
    <w:rsid w:val="00D11608"/>
    <w:rsid w:val="00D45865"/>
    <w:rsid w:val="00D52350"/>
    <w:rsid w:val="00D53BFC"/>
    <w:rsid w:val="00D6571C"/>
    <w:rsid w:val="00D75CF4"/>
    <w:rsid w:val="00DA6F83"/>
    <w:rsid w:val="00DD25FA"/>
    <w:rsid w:val="00DD43D9"/>
    <w:rsid w:val="00DE7303"/>
    <w:rsid w:val="00E029CA"/>
    <w:rsid w:val="00E32E11"/>
    <w:rsid w:val="00E41D00"/>
    <w:rsid w:val="00E530C5"/>
    <w:rsid w:val="00E55FF3"/>
    <w:rsid w:val="00E60843"/>
    <w:rsid w:val="00E6300C"/>
    <w:rsid w:val="00E70C04"/>
    <w:rsid w:val="00E91C40"/>
    <w:rsid w:val="00EC0CF7"/>
    <w:rsid w:val="00ED5819"/>
    <w:rsid w:val="00F02263"/>
    <w:rsid w:val="00F10C57"/>
    <w:rsid w:val="00F35831"/>
    <w:rsid w:val="00F46A0A"/>
    <w:rsid w:val="00F56455"/>
    <w:rsid w:val="00F609E0"/>
    <w:rsid w:val="00F65952"/>
    <w:rsid w:val="00FB0E4C"/>
    <w:rsid w:val="00FD767F"/>
    <w:rsid w:val="00FE053C"/>
    <w:rsid w:val="00FE274D"/>
    <w:rsid w:val="00FF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BB5C0"/>
  <w15:docId w15:val="{3CB6050A-6349-41AE-88FA-BC18DDFF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C4C"/>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4DC4"/>
    <w:pPr>
      <w:jc w:val="center"/>
    </w:pPr>
    <w:rPr>
      <w:rFonts w:ascii="Times New Roman" w:hAnsi="Times New Roman"/>
      <w:b/>
      <w:sz w:val="28"/>
    </w:rPr>
  </w:style>
  <w:style w:type="table" w:styleId="TableGrid">
    <w:name w:val="Table Grid"/>
    <w:basedOn w:val="TableNormal"/>
    <w:rsid w:val="0050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C5285"/>
    <w:pPr>
      <w:tabs>
        <w:tab w:val="center" w:pos="4153"/>
        <w:tab w:val="right" w:pos="8306"/>
      </w:tabs>
    </w:pPr>
  </w:style>
  <w:style w:type="character" w:styleId="PageNumber">
    <w:name w:val="page number"/>
    <w:basedOn w:val="DefaultParagraphFont"/>
    <w:rsid w:val="006C5285"/>
  </w:style>
  <w:style w:type="paragraph" w:styleId="Header">
    <w:name w:val="header"/>
    <w:basedOn w:val="Normal"/>
    <w:link w:val="HeaderChar"/>
    <w:uiPriority w:val="99"/>
    <w:rsid w:val="00626876"/>
    <w:pPr>
      <w:tabs>
        <w:tab w:val="center" w:pos="4513"/>
        <w:tab w:val="right" w:pos="9026"/>
      </w:tabs>
    </w:pPr>
    <w:rPr>
      <w:rFonts w:ascii="Calibri" w:eastAsia="Calibri" w:hAnsi="Calibri"/>
      <w:sz w:val="22"/>
      <w:szCs w:val="22"/>
    </w:rPr>
  </w:style>
  <w:style w:type="character" w:customStyle="1" w:styleId="HeaderChar">
    <w:name w:val="Header Char"/>
    <w:link w:val="Header"/>
    <w:uiPriority w:val="99"/>
    <w:rsid w:val="00626876"/>
    <w:rPr>
      <w:rFonts w:ascii="Calibri" w:eastAsia="Calibri" w:hAnsi="Calibri"/>
      <w:sz w:val="22"/>
      <w:szCs w:val="22"/>
      <w:lang w:eastAsia="en-US"/>
    </w:rPr>
  </w:style>
  <w:style w:type="character" w:customStyle="1" w:styleId="FooterChar">
    <w:name w:val="Footer Char"/>
    <w:basedOn w:val="DefaultParagraphFont"/>
    <w:link w:val="Footer"/>
    <w:uiPriority w:val="99"/>
    <w:rsid w:val="005616FD"/>
    <w:rPr>
      <w:rFonts w:ascii="Arial" w:hAnsi="Arial"/>
      <w:sz w:val="24"/>
      <w:lang w:eastAsia="en-US"/>
    </w:rPr>
  </w:style>
  <w:style w:type="paragraph" w:styleId="BalloonText">
    <w:name w:val="Balloon Text"/>
    <w:basedOn w:val="Normal"/>
    <w:link w:val="BalloonTextChar"/>
    <w:rsid w:val="005616FD"/>
    <w:rPr>
      <w:rFonts w:ascii="Tahoma" w:hAnsi="Tahoma" w:cs="Tahoma"/>
      <w:sz w:val="16"/>
      <w:szCs w:val="16"/>
    </w:rPr>
  </w:style>
  <w:style w:type="character" w:customStyle="1" w:styleId="BalloonTextChar">
    <w:name w:val="Balloon Text Char"/>
    <w:basedOn w:val="DefaultParagraphFont"/>
    <w:link w:val="BalloonText"/>
    <w:rsid w:val="005616FD"/>
    <w:rPr>
      <w:rFonts w:ascii="Tahoma" w:hAnsi="Tahoma" w:cs="Tahoma"/>
      <w:sz w:val="16"/>
      <w:szCs w:val="16"/>
      <w:lang w:eastAsia="en-US"/>
    </w:rPr>
  </w:style>
  <w:style w:type="paragraph" w:styleId="ListParagraph">
    <w:name w:val="List Paragraph"/>
    <w:basedOn w:val="Normal"/>
    <w:uiPriority w:val="34"/>
    <w:qFormat/>
    <w:rsid w:val="00D06A15"/>
    <w:pPr>
      <w:ind w:left="720"/>
    </w:pPr>
  </w:style>
  <w:style w:type="paragraph" w:styleId="FootnoteText">
    <w:name w:val="footnote text"/>
    <w:basedOn w:val="Normal"/>
    <w:link w:val="FootnoteTextChar"/>
    <w:semiHidden/>
    <w:unhideWhenUsed/>
    <w:rsid w:val="006C322C"/>
    <w:rPr>
      <w:sz w:val="20"/>
    </w:rPr>
  </w:style>
  <w:style w:type="character" w:customStyle="1" w:styleId="FootnoteTextChar">
    <w:name w:val="Footnote Text Char"/>
    <w:basedOn w:val="DefaultParagraphFont"/>
    <w:link w:val="FootnoteText"/>
    <w:semiHidden/>
    <w:rsid w:val="006C322C"/>
    <w:rPr>
      <w:rFonts w:ascii="Arial" w:hAnsi="Arial"/>
      <w:lang w:eastAsia="en-US"/>
    </w:rPr>
  </w:style>
  <w:style w:type="character" w:styleId="FootnoteReference">
    <w:name w:val="footnote reference"/>
    <w:basedOn w:val="DefaultParagraphFont"/>
    <w:semiHidden/>
    <w:unhideWhenUsed/>
    <w:rsid w:val="006C322C"/>
    <w:rPr>
      <w:vertAlign w:val="superscript"/>
    </w:rPr>
  </w:style>
  <w:style w:type="character" w:styleId="CommentReference">
    <w:name w:val="annotation reference"/>
    <w:basedOn w:val="DefaultParagraphFont"/>
    <w:semiHidden/>
    <w:unhideWhenUsed/>
    <w:rsid w:val="009D7B87"/>
    <w:rPr>
      <w:sz w:val="16"/>
      <w:szCs w:val="16"/>
    </w:rPr>
  </w:style>
  <w:style w:type="paragraph" w:styleId="CommentText">
    <w:name w:val="annotation text"/>
    <w:basedOn w:val="Normal"/>
    <w:link w:val="CommentTextChar"/>
    <w:semiHidden/>
    <w:unhideWhenUsed/>
    <w:rsid w:val="009D7B87"/>
    <w:rPr>
      <w:sz w:val="20"/>
    </w:rPr>
  </w:style>
  <w:style w:type="character" w:customStyle="1" w:styleId="CommentTextChar">
    <w:name w:val="Comment Text Char"/>
    <w:basedOn w:val="DefaultParagraphFont"/>
    <w:link w:val="CommentText"/>
    <w:semiHidden/>
    <w:rsid w:val="009D7B87"/>
    <w:rPr>
      <w:rFonts w:ascii="Arial" w:hAnsi="Arial"/>
      <w:lang w:eastAsia="en-US"/>
    </w:rPr>
  </w:style>
  <w:style w:type="paragraph" w:styleId="CommentSubject">
    <w:name w:val="annotation subject"/>
    <w:basedOn w:val="CommentText"/>
    <w:next w:val="CommentText"/>
    <w:link w:val="CommentSubjectChar"/>
    <w:semiHidden/>
    <w:unhideWhenUsed/>
    <w:rsid w:val="009D7B87"/>
    <w:rPr>
      <w:b/>
      <w:bCs/>
    </w:rPr>
  </w:style>
  <w:style w:type="character" w:customStyle="1" w:styleId="CommentSubjectChar">
    <w:name w:val="Comment Subject Char"/>
    <w:basedOn w:val="CommentTextChar"/>
    <w:link w:val="CommentSubject"/>
    <w:semiHidden/>
    <w:rsid w:val="009D7B87"/>
    <w:rPr>
      <w:rFonts w:ascii="Arial" w:hAnsi="Arial"/>
      <w:b/>
      <w:bCs/>
      <w:lang w:eastAsia="en-US"/>
    </w:rPr>
  </w:style>
  <w:style w:type="character" w:styleId="Hyperlink">
    <w:name w:val="Hyperlink"/>
    <w:basedOn w:val="DefaultParagraphFont"/>
    <w:unhideWhenUsed/>
    <w:rsid w:val="0007682E"/>
    <w:rPr>
      <w:color w:val="0000FF" w:themeColor="hyperlink"/>
      <w:u w:val="single"/>
    </w:rPr>
  </w:style>
  <w:style w:type="character" w:styleId="UnresolvedMention">
    <w:name w:val="Unresolved Mention"/>
    <w:basedOn w:val="DefaultParagraphFont"/>
    <w:uiPriority w:val="99"/>
    <w:semiHidden/>
    <w:unhideWhenUsed/>
    <w:rsid w:val="0007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mtafsafeguarding@rctcb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mtafsafeguarding@rctcbc.gov.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B183B-C5F1-4070-BDC9-3983B720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3081</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Cwm Taf Safeguarding Children Board</vt:lpstr>
    </vt:vector>
  </TitlesOfParts>
  <Company>South Wales Police</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J7 Immediate Response Protocol (2022)</dc:title>
  <dc:creator>swp4048</dc:creator>
  <cp:lastModifiedBy>Beth Melhuish</cp:lastModifiedBy>
  <cp:revision>2</cp:revision>
  <cp:lastPrinted>2016-11-23T11:08:00Z</cp:lastPrinted>
  <dcterms:created xsi:type="dcterms:W3CDTF">2022-09-21T10:48:00Z</dcterms:created>
  <dcterms:modified xsi:type="dcterms:W3CDTF">2023-01-11T17:32:40Z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5c319446-657c-4a88-b719-d573dc435b3c</vt:lpwstr>
  </property>
  <property fmtid="{D5CDD505-2E9C-101B-9397-08002B2CF9AE}" pid="3" name="SWPIL">
    <vt:lpwstr>NOT PROTECTIVELY MARKED</vt:lpwstr>
  </property>
  <property fmtid="{D5CDD505-2E9C-101B-9397-08002B2CF9AE}" pid="4" name="SWPVNV">
    <vt:lpwstr>No Visual Mark</vt:lpwstr>
  </property>
</Properties>
</file>